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66A" w:rsidRPr="0003666A" w:rsidRDefault="0003666A" w:rsidP="0003666A">
      <w:pPr>
        <w:pStyle w:val="Heading1"/>
        <w:rPr>
          <w:sz w:val="32"/>
          <w:szCs w:val="32"/>
        </w:rPr>
      </w:pPr>
      <w:r w:rsidRPr="0003666A">
        <w:rPr>
          <w:sz w:val="32"/>
          <w:szCs w:val="32"/>
        </w:rPr>
        <w:t>Excel 2007 Charts and Graphs</w:t>
      </w:r>
    </w:p>
    <w:p w:rsidR="00D12B73" w:rsidRDefault="00181194">
      <w:pPr>
        <w:rPr>
          <w:rFonts w:cs="NewCenturySchlbk-Roman"/>
          <w:color w:val="231F20"/>
          <w:sz w:val="24"/>
          <w:szCs w:val="24"/>
        </w:rPr>
      </w:pPr>
      <w:r>
        <w:rPr>
          <w:rFonts w:cs="NewCenturySchlbk-Roman"/>
          <w:noProof/>
          <w:color w:val="231F20"/>
          <w:sz w:val="24"/>
          <w:szCs w:val="24"/>
        </w:rPr>
        <w:drawing>
          <wp:anchor distT="0" distB="0" distL="114300" distR="114300" simplePos="0" relativeHeight="251658240" behindDoc="1" locked="0" layoutInCell="1" allowOverlap="1">
            <wp:simplePos x="0" y="0"/>
            <wp:positionH relativeFrom="column">
              <wp:posOffset>19050</wp:posOffset>
            </wp:positionH>
            <wp:positionV relativeFrom="paragraph">
              <wp:posOffset>723900</wp:posOffset>
            </wp:positionV>
            <wp:extent cx="4812030" cy="1405890"/>
            <wp:effectExtent l="19050" t="0" r="7620" b="0"/>
            <wp:wrapTight wrapText="bothSides">
              <wp:wrapPolygon edited="0">
                <wp:start x="-86" y="0"/>
                <wp:lineTo x="-86" y="21366"/>
                <wp:lineTo x="21634" y="21366"/>
                <wp:lineTo x="21634" y="0"/>
                <wp:lineTo x="-86"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a:srcRect l="8672" r="51875" b="81500"/>
                    <a:stretch>
                      <a:fillRect/>
                    </a:stretch>
                  </pic:blipFill>
                  <pic:spPr bwMode="auto">
                    <a:xfrm>
                      <a:off x="0" y="0"/>
                      <a:ext cx="4812030" cy="1405890"/>
                    </a:xfrm>
                    <a:prstGeom prst="rect">
                      <a:avLst/>
                    </a:prstGeom>
                    <a:noFill/>
                    <a:ln w="1">
                      <a:noFill/>
                      <a:miter lim="800000"/>
                      <a:headEnd/>
                      <a:tailEnd type="none" w="med" len="med"/>
                    </a:ln>
                    <a:effectLst/>
                  </pic:spPr>
                </pic:pic>
              </a:graphicData>
            </a:graphic>
          </wp:anchor>
        </w:drawing>
      </w:r>
      <w:r w:rsidR="0059668C" w:rsidRPr="0003666A">
        <w:rPr>
          <w:rFonts w:cs="NewCenturySchlbk-Roman"/>
          <w:color w:val="231F20"/>
          <w:sz w:val="24"/>
          <w:szCs w:val="24"/>
        </w:rPr>
        <w:t>The Excel 2003 charting engine looked tired and old. Little had changed in 15 years in charting.</w:t>
      </w:r>
      <w:r w:rsidR="001018F4" w:rsidRPr="0003666A">
        <w:rPr>
          <w:rFonts w:cs="NewCenturySchlbk-Roman"/>
          <w:color w:val="231F20"/>
          <w:sz w:val="24"/>
          <w:szCs w:val="24"/>
        </w:rPr>
        <w:t xml:space="preserve">  The popular chart wizard has </w:t>
      </w:r>
      <w:r w:rsidR="0003666A" w:rsidRPr="0003666A">
        <w:rPr>
          <w:rFonts w:cs="NewCenturySchlbk-Roman"/>
          <w:color w:val="231F20"/>
          <w:sz w:val="24"/>
          <w:szCs w:val="24"/>
        </w:rPr>
        <w:t>been replaced in Excel 2007 by a set of dedicated buttons and groups located on the ribbon, simplifying the chart creation process.</w:t>
      </w:r>
    </w:p>
    <w:p w:rsidR="00181194" w:rsidRDefault="00CB52F4">
      <w:pPr>
        <w:rPr>
          <w:sz w:val="24"/>
          <w:szCs w:val="24"/>
        </w:rPr>
      </w:pPr>
      <w:r w:rsidRPr="00CB52F4">
        <w:rPr>
          <w:rFonts w:cs="NewCenturySchlbk-Roman"/>
          <w:noProof/>
          <w:color w:val="231F20"/>
          <w:sz w:val="24"/>
          <w:szCs w:val="24"/>
        </w:rPr>
        <w:pict>
          <v:oval id="_x0000_s1029" style="position:absolute;margin-left:-159.05pt;margin-top:79.8pt;width:43.5pt;height:36.7pt;z-index:251661312" filled="f" strokecolor="red" strokeweight="1.75pt"/>
        </w:pict>
      </w:r>
      <w:r w:rsidRPr="00CB52F4">
        <w:rPr>
          <w:rFonts w:cs="NewCenturySchlbk-Roman"/>
          <w:noProof/>
          <w:color w:val="231F20"/>
          <w:sz w:val="24"/>
          <w:szCs w:val="24"/>
        </w:rPr>
        <w:pict>
          <v:oval id="_x0000_s1028" style="position:absolute;margin-left:-390.65pt;margin-top:13.45pt;width:43.5pt;height:36.7pt;z-index:251660288" filled="f" strokecolor="red" strokeweight="1.75pt"/>
        </w:pict>
      </w:r>
      <w:r w:rsidRPr="00CB52F4">
        <w:rPr>
          <w:rFonts w:cs="NewCenturySchlbk-Roman"/>
          <w:noProof/>
          <w:color w:val="231F20"/>
          <w:sz w:val="24"/>
          <w:szCs w:val="24"/>
        </w:rPr>
        <w:pict>
          <v:shapetype id="_x0000_t202" coordsize="21600,21600" o:spt="202" path="m,l,21600r21600,l21600,xe">
            <v:stroke joinstyle="miter"/>
            <v:path gradientshapeok="t" o:connecttype="rect"/>
          </v:shapetype>
          <v:shape id="_x0000_s1026" type="#_x0000_t202" style="position:absolute;margin-left:-1.4pt;margin-top:6pt;width:92.35pt;height:86.95pt;z-index:251659264" fillcolor="white [3201]" strokecolor="#95b3d7 [1940]" strokeweight="1pt">
            <v:fill color2="#b8cce4 [1300]" focusposition="1" focussize="" focus="100%" type="gradient"/>
            <v:shadow on="t" type="perspective" color="#243f60 [1604]" opacity=".5" offset="1pt" offset2="-3pt"/>
            <v:textbox>
              <w:txbxContent>
                <w:p w:rsidR="00181194" w:rsidRDefault="00181194" w:rsidP="00181194">
                  <w:pPr>
                    <w:spacing w:line="240" w:lineRule="auto"/>
                  </w:pPr>
                  <w:r>
                    <w:t>Click on the Insert tab of the ribbon and select from the charts category</w:t>
                  </w:r>
                </w:p>
              </w:txbxContent>
            </v:textbox>
          </v:shape>
        </w:pict>
      </w:r>
    </w:p>
    <w:p w:rsidR="00181194" w:rsidRPr="00181194" w:rsidRDefault="00181194" w:rsidP="00181194">
      <w:pPr>
        <w:rPr>
          <w:sz w:val="24"/>
          <w:szCs w:val="24"/>
        </w:rPr>
      </w:pPr>
    </w:p>
    <w:p w:rsidR="00181194" w:rsidRPr="00181194" w:rsidRDefault="00181194" w:rsidP="00181194">
      <w:pPr>
        <w:rPr>
          <w:sz w:val="24"/>
          <w:szCs w:val="24"/>
        </w:rPr>
      </w:pPr>
    </w:p>
    <w:p w:rsidR="00181194" w:rsidRDefault="00181194" w:rsidP="00181194">
      <w:pPr>
        <w:rPr>
          <w:sz w:val="24"/>
          <w:szCs w:val="24"/>
        </w:rPr>
      </w:pPr>
    </w:p>
    <w:p w:rsidR="00181194" w:rsidRDefault="00181194" w:rsidP="00181194">
      <w:pPr>
        <w:pStyle w:val="Heading2"/>
      </w:pPr>
    </w:p>
    <w:p w:rsidR="00181194" w:rsidRDefault="00181194" w:rsidP="00181194">
      <w:pPr>
        <w:pStyle w:val="Heading2"/>
      </w:pPr>
      <w:r w:rsidRPr="00181194">
        <w:rPr>
          <w:sz w:val="28"/>
          <w:szCs w:val="28"/>
        </w:rPr>
        <w:t>Creating</w:t>
      </w:r>
      <w:r>
        <w:t xml:space="preserve"> a Chart in Excel 2007</w:t>
      </w:r>
    </w:p>
    <w:p w:rsidR="00181194" w:rsidRPr="00181194" w:rsidRDefault="00181194" w:rsidP="00181194">
      <w:pPr>
        <w:autoSpaceDE w:val="0"/>
        <w:autoSpaceDN w:val="0"/>
        <w:adjustRightInd w:val="0"/>
        <w:spacing w:before="120" w:after="120" w:line="240" w:lineRule="auto"/>
        <w:rPr>
          <w:rFonts w:cs="NewCenturySchlbk-Roman"/>
          <w:color w:val="231F20"/>
          <w:sz w:val="26"/>
          <w:szCs w:val="26"/>
        </w:rPr>
      </w:pPr>
      <w:r w:rsidRPr="00181194">
        <w:rPr>
          <w:rFonts w:cs="NewCenturySchlbk-Roman"/>
          <w:color w:val="231F20"/>
          <w:sz w:val="26"/>
          <w:szCs w:val="26"/>
        </w:rPr>
        <w:t>Creating a chart involves four broad steps:</w:t>
      </w:r>
    </w:p>
    <w:p w:rsidR="00181194" w:rsidRPr="004000F0" w:rsidRDefault="00181194" w:rsidP="00181194">
      <w:pPr>
        <w:pStyle w:val="ListParagraph"/>
        <w:numPr>
          <w:ilvl w:val="0"/>
          <w:numId w:val="1"/>
        </w:numPr>
        <w:autoSpaceDE w:val="0"/>
        <w:autoSpaceDN w:val="0"/>
        <w:adjustRightInd w:val="0"/>
        <w:spacing w:after="0" w:line="240" w:lineRule="auto"/>
        <w:rPr>
          <w:sz w:val="24"/>
          <w:szCs w:val="24"/>
        </w:rPr>
      </w:pPr>
      <w:r w:rsidRPr="00181194">
        <w:rPr>
          <w:rFonts w:cs="NewCenturySchlbk-Roman"/>
          <w:color w:val="231F20"/>
          <w:sz w:val="24"/>
          <w:szCs w:val="24"/>
        </w:rPr>
        <w:t xml:space="preserve">Prepare your data. Make sure that you have headings above and to the left of the data </w:t>
      </w:r>
      <w:proofErr w:type="gramStart"/>
      <w:r w:rsidRPr="00181194">
        <w:rPr>
          <w:rFonts w:cs="NewCenturySchlbk-Roman"/>
          <w:color w:val="231F20"/>
          <w:sz w:val="24"/>
          <w:szCs w:val="24"/>
        </w:rPr>
        <w:t>to</w:t>
      </w:r>
      <w:proofErr w:type="gramEnd"/>
      <w:r w:rsidRPr="00181194">
        <w:rPr>
          <w:rFonts w:cs="NewCenturySchlbk-Roman"/>
          <w:color w:val="231F20"/>
          <w:sz w:val="24"/>
          <w:szCs w:val="24"/>
        </w:rPr>
        <w:t xml:space="preserve"> be charted. If one of the headings has date or numeric fields, leave the top-left corner cell blank. </w:t>
      </w:r>
      <w:r>
        <w:rPr>
          <w:rFonts w:cs="NewCenturySchlbk-Roman"/>
          <w:color w:val="231F20"/>
          <w:sz w:val="24"/>
          <w:szCs w:val="24"/>
        </w:rPr>
        <w:t xml:space="preserve"> </w:t>
      </w:r>
      <w:r w:rsidRPr="00181194">
        <w:rPr>
          <w:rFonts w:cs="NewCenturySchlbk-Roman"/>
          <w:color w:val="231F20"/>
          <w:sz w:val="24"/>
          <w:szCs w:val="24"/>
        </w:rPr>
        <w:t>Select the range of data to be charted.</w:t>
      </w:r>
    </w:p>
    <w:p w:rsidR="004000F0" w:rsidRPr="004000F0" w:rsidRDefault="004000F0" w:rsidP="004000F0">
      <w:pPr>
        <w:autoSpaceDE w:val="0"/>
        <w:autoSpaceDN w:val="0"/>
        <w:adjustRightInd w:val="0"/>
        <w:spacing w:after="0" w:line="240" w:lineRule="auto"/>
        <w:ind w:left="360"/>
        <w:rPr>
          <w:sz w:val="24"/>
          <w:szCs w:val="24"/>
        </w:rPr>
      </w:pPr>
    </w:p>
    <w:tbl>
      <w:tblPr>
        <w:tblpPr w:leftFromText="180" w:rightFromText="180" w:vertAnchor="text" w:tblpX="828" w:tblpY="1"/>
        <w:tblOverlap w:val="never"/>
        <w:tblW w:w="3896" w:type="dxa"/>
        <w:tblLook w:val="04A0"/>
      </w:tblPr>
      <w:tblGrid>
        <w:gridCol w:w="968"/>
        <w:gridCol w:w="976"/>
        <w:gridCol w:w="976"/>
        <w:gridCol w:w="976"/>
      </w:tblGrid>
      <w:tr w:rsidR="004000F0" w:rsidRPr="004000F0" w:rsidTr="004000F0">
        <w:trPr>
          <w:trHeight w:val="300"/>
        </w:trPr>
        <w:tc>
          <w:tcPr>
            <w:tcW w:w="968"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r w:rsidRPr="004000F0">
              <w:rPr>
                <w:rFonts w:ascii="Calibri" w:eastAsia="Times New Roman" w:hAnsi="Calibri" w:cs="Times New Roman"/>
                <w:color w:val="000000"/>
              </w:rPr>
              <w:t>Jan</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r w:rsidRPr="004000F0">
              <w:rPr>
                <w:rFonts w:ascii="Calibri" w:eastAsia="Times New Roman" w:hAnsi="Calibri" w:cs="Times New Roman"/>
                <w:color w:val="000000"/>
              </w:rPr>
              <w:t>Feb</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r w:rsidRPr="004000F0">
              <w:rPr>
                <w:rFonts w:ascii="Calibri" w:eastAsia="Times New Roman" w:hAnsi="Calibri" w:cs="Times New Roman"/>
                <w:color w:val="000000"/>
              </w:rPr>
              <w:t>Mar</w:t>
            </w:r>
          </w:p>
        </w:tc>
      </w:tr>
      <w:tr w:rsidR="004000F0" w:rsidRPr="004000F0" w:rsidTr="004000F0">
        <w:trPr>
          <w:trHeight w:val="300"/>
        </w:trPr>
        <w:tc>
          <w:tcPr>
            <w:tcW w:w="968"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r w:rsidRPr="004000F0">
              <w:rPr>
                <w:rFonts w:ascii="Calibri" w:eastAsia="Times New Roman" w:hAnsi="Calibri" w:cs="Times New Roman"/>
                <w:color w:val="000000"/>
              </w:rPr>
              <w:t>East</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75748</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90879</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99540</w:t>
            </w:r>
          </w:p>
        </w:tc>
      </w:tr>
      <w:tr w:rsidR="004000F0" w:rsidRPr="004000F0" w:rsidTr="004000F0">
        <w:trPr>
          <w:trHeight w:val="300"/>
        </w:trPr>
        <w:tc>
          <w:tcPr>
            <w:tcW w:w="968"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r w:rsidRPr="004000F0">
              <w:rPr>
                <w:rFonts w:ascii="Calibri" w:eastAsia="Times New Roman" w:hAnsi="Calibri" w:cs="Times New Roman"/>
                <w:color w:val="000000"/>
              </w:rPr>
              <w:t>Central</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65897</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72487</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79736</w:t>
            </w:r>
          </w:p>
        </w:tc>
      </w:tr>
      <w:tr w:rsidR="004000F0" w:rsidRPr="004000F0" w:rsidTr="004000F0">
        <w:trPr>
          <w:trHeight w:val="300"/>
        </w:trPr>
        <w:tc>
          <w:tcPr>
            <w:tcW w:w="968"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rPr>
                <w:rFonts w:ascii="Calibri" w:eastAsia="Times New Roman" w:hAnsi="Calibri" w:cs="Times New Roman"/>
                <w:color w:val="000000"/>
              </w:rPr>
            </w:pPr>
            <w:r w:rsidRPr="004000F0">
              <w:rPr>
                <w:rFonts w:ascii="Calibri" w:eastAsia="Times New Roman" w:hAnsi="Calibri" w:cs="Times New Roman"/>
                <w:color w:val="000000"/>
              </w:rPr>
              <w:t>West</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82974</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66379</w:t>
            </w:r>
          </w:p>
        </w:tc>
        <w:tc>
          <w:tcPr>
            <w:tcW w:w="976" w:type="dxa"/>
            <w:tcBorders>
              <w:top w:val="nil"/>
              <w:left w:val="nil"/>
              <w:bottom w:val="nil"/>
              <w:right w:val="nil"/>
            </w:tcBorders>
            <w:shd w:val="clear" w:color="auto" w:fill="auto"/>
            <w:noWrap/>
            <w:vAlign w:val="bottom"/>
            <w:hideMark/>
          </w:tcPr>
          <w:p w:rsidR="004000F0" w:rsidRPr="004000F0" w:rsidRDefault="004000F0" w:rsidP="004000F0">
            <w:pPr>
              <w:spacing w:after="0" w:line="240" w:lineRule="auto"/>
              <w:jc w:val="right"/>
              <w:rPr>
                <w:rFonts w:ascii="Calibri" w:eastAsia="Times New Roman" w:hAnsi="Calibri" w:cs="Times New Roman"/>
                <w:color w:val="000000"/>
              </w:rPr>
            </w:pPr>
            <w:r w:rsidRPr="004000F0">
              <w:rPr>
                <w:rFonts w:ascii="Calibri" w:eastAsia="Times New Roman" w:hAnsi="Calibri" w:cs="Times New Roman"/>
                <w:color w:val="000000"/>
              </w:rPr>
              <w:t>73017</w:t>
            </w:r>
          </w:p>
        </w:tc>
      </w:tr>
    </w:tbl>
    <w:p w:rsidR="00617180" w:rsidRDefault="00CB52F4" w:rsidP="004000F0">
      <w:pPr>
        <w:autoSpaceDE w:val="0"/>
        <w:autoSpaceDN w:val="0"/>
        <w:adjustRightInd w:val="0"/>
        <w:spacing w:after="0" w:line="240" w:lineRule="auto"/>
        <w:rPr>
          <w:sz w:val="24"/>
          <w:szCs w:val="24"/>
        </w:rPr>
      </w:pPr>
      <w:r w:rsidRPr="00CB52F4">
        <w:rPr>
          <w:noProof/>
        </w:rPr>
        <w:pict>
          <v:shape id="_x0000_s1030" type="#_x0000_t202" style="position:absolute;margin-left:256.1pt;margin-top:2.8pt;width:141.1pt;height:54.75pt;z-index:251663360;mso-position-horizontal-relative:text;mso-position-vertical-relative:text" fillcolor="white [3201]" strokecolor="#95b3d7 [1940]" strokeweight="1pt">
            <v:fill color2="#b8cce4 [1300]" focusposition="1" focussize="" focus="100%" type="gradient"/>
            <v:shadow on="t" type="perspective" color="#243f60 [1604]" opacity=".5" offset="1pt" offset2="-3pt"/>
            <v:textbox>
              <w:txbxContent>
                <w:p w:rsidR="004000F0" w:rsidRPr="004000F0" w:rsidRDefault="004000F0" w:rsidP="004000F0">
                  <w:pPr>
                    <w:autoSpaceDE w:val="0"/>
                    <w:autoSpaceDN w:val="0"/>
                    <w:adjustRightInd w:val="0"/>
                    <w:spacing w:after="0" w:line="240" w:lineRule="auto"/>
                    <w:rPr>
                      <w:rFonts w:cs="ArialMT"/>
                      <w:color w:val="231F20"/>
                    </w:rPr>
                  </w:pPr>
                  <w:r w:rsidRPr="004000F0">
                    <w:rPr>
                      <w:rFonts w:cs="ArialMT"/>
                      <w:color w:val="231F20"/>
                    </w:rPr>
                    <w:t>Leave the top left cell</w:t>
                  </w:r>
                </w:p>
                <w:p w:rsidR="004000F0" w:rsidRPr="004000F0" w:rsidRDefault="004000F0" w:rsidP="004000F0">
                  <w:pPr>
                    <w:autoSpaceDE w:val="0"/>
                    <w:autoSpaceDN w:val="0"/>
                    <w:adjustRightInd w:val="0"/>
                    <w:spacing w:after="0" w:line="240" w:lineRule="auto"/>
                    <w:rPr>
                      <w:rFonts w:cs="ArialMT"/>
                      <w:color w:val="231F20"/>
                    </w:rPr>
                  </w:pPr>
                  <w:proofErr w:type="gramStart"/>
                  <w:r w:rsidRPr="004000F0">
                    <w:rPr>
                      <w:rFonts w:cs="ArialMT"/>
                      <w:color w:val="231F20"/>
                    </w:rPr>
                    <w:t>blank</w:t>
                  </w:r>
                  <w:proofErr w:type="gramEnd"/>
                  <w:r w:rsidRPr="004000F0">
                    <w:rPr>
                      <w:rFonts w:cs="ArialMT"/>
                      <w:color w:val="231F20"/>
                    </w:rPr>
                    <w:t xml:space="preserve"> when your headings</w:t>
                  </w:r>
                </w:p>
                <w:p w:rsidR="004000F0" w:rsidRPr="00525654" w:rsidRDefault="004000F0" w:rsidP="00525654">
                  <w:pPr>
                    <w:autoSpaceDE w:val="0"/>
                    <w:autoSpaceDN w:val="0"/>
                    <w:adjustRightInd w:val="0"/>
                    <w:spacing w:after="0" w:line="240" w:lineRule="auto"/>
                    <w:rPr>
                      <w:rFonts w:cs="ArialMT"/>
                      <w:color w:val="231F20"/>
                    </w:rPr>
                  </w:pPr>
                  <w:proofErr w:type="gramStart"/>
                  <w:r w:rsidRPr="004000F0">
                    <w:rPr>
                      <w:rFonts w:cs="ArialMT"/>
                      <w:color w:val="231F20"/>
                    </w:rPr>
                    <w:t>are</w:t>
                  </w:r>
                  <w:proofErr w:type="gramEnd"/>
                  <w:r w:rsidRPr="004000F0">
                    <w:rPr>
                      <w:rFonts w:cs="ArialMT"/>
                      <w:color w:val="231F20"/>
                    </w:rPr>
                    <w:t xml:space="preserve"> dates.</w:t>
                  </w:r>
                  <w:r w:rsidRPr="004000F0">
                    <w:br w:type="textWrapping" w:clear="all"/>
                  </w:r>
                </w:p>
              </w:txbxContent>
            </v:textbox>
            <w10:wrap type="square"/>
          </v:shape>
        </w:pict>
      </w:r>
    </w:p>
    <w:p w:rsidR="00617180" w:rsidRPr="00617180" w:rsidRDefault="00617180" w:rsidP="00617180">
      <w:pPr>
        <w:rPr>
          <w:sz w:val="24"/>
          <w:szCs w:val="24"/>
        </w:rPr>
      </w:pPr>
    </w:p>
    <w:p w:rsidR="00617180" w:rsidRDefault="00617180" w:rsidP="00617180">
      <w:pPr>
        <w:rPr>
          <w:sz w:val="24"/>
          <w:szCs w:val="24"/>
        </w:rPr>
      </w:pPr>
    </w:p>
    <w:p w:rsidR="004000F0" w:rsidRDefault="00617180" w:rsidP="00617180">
      <w:pPr>
        <w:pStyle w:val="ListParagraph"/>
        <w:numPr>
          <w:ilvl w:val="0"/>
          <w:numId w:val="1"/>
        </w:numPr>
        <w:autoSpaceDE w:val="0"/>
        <w:autoSpaceDN w:val="0"/>
        <w:adjustRightInd w:val="0"/>
        <w:spacing w:after="0" w:line="240" w:lineRule="auto"/>
        <w:rPr>
          <w:rFonts w:cs="NewCenturySchlbk-Roman"/>
          <w:color w:val="231F20"/>
          <w:sz w:val="24"/>
          <w:szCs w:val="24"/>
        </w:rPr>
      </w:pPr>
      <w:r w:rsidRPr="00617180">
        <w:rPr>
          <w:rFonts w:cs="NewCenturySchlbk-Roman"/>
          <w:color w:val="231F20"/>
          <w:sz w:val="24"/>
          <w:szCs w:val="24"/>
        </w:rPr>
        <w:t>Choose one of the broad chart types from the gallery on the Insert ribbon. Although there are 70+ chart types, there are often three or four variations of each type.</w:t>
      </w:r>
    </w:p>
    <w:p w:rsidR="00053A5B" w:rsidRDefault="00053A5B" w:rsidP="00617180">
      <w:pPr>
        <w:autoSpaceDE w:val="0"/>
        <w:autoSpaceDN w:val="0"/>
        <w:adjustRightInd w:val="0"/>
        <w:spacing w:after="0" w:line="240" w:lineRule="auto"/>
        <w:ind w:left="360"/>
        <w:rPr>
          <w:rFonts w:cs="NewCenturySchlbk-Roman"/>
          <w:color w:val="231F20"/>
          <w:sz w:val="24"/>
          <w:szCs w:val="24"/>
        </w:rPr>
      </w:pPr>
      <w:r>
        <w:rPr>
          <w:noProof/>
        </w:rPr>
        <w:drawing>
          <wp:anchor distT="0" distB="0" distL="114300" distR="114300" simplePos="0" relativeHeight="251664384" behindDoc="1" locked="0" layoutInCell="1" allowOverlap="1">
            <wp:simplePos x="0" y="0"/>
            <wp:positionH relativeFrom="column">
              <wp:posOffset>424180</wp:posOffset>
            </wp:positionH>
            <wp:positionV relativeFrom="paragraph">
              <wp:posOffset>192405</wp:posOffset>
            </wp:positionV>
            <wp:extent cx="2991485" cy="2009775"/>
            <wp:effectExtent l="19050" t="0" r="0" b="0"/>
            <wp:wrapTight wrapText="bothSides">
              <wp:wrapPolygon edited="0">
                <wp:start x="-138" y="0"/>
                <wp:lineTo x="-138" y="21498"/>
                <wp:lineTo x="21595" y="21498"/>
                <wp:lineTo x="21595" y="0"/>
                <wp:lineTo x="-138"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8"/>
                    <a:srcRect r="57812" b="33375"/>
                    <a:stretch>
                      <a:fillRect/>
                    </a:stretch>
                  </pic:blipFill>
                  <pic:spPr bwMode="auto">
                    <a:xfrm>
                      <a:off x="0" y="0"/>
                      <a:ext cx="2991485" cy="2009775"/>
                    </a:xfrm>
                    <a:prstGeom prst="rect">
                      <a:avLst/>
                    </a:prstGeom>
                    <a:noFill/>
                    <a:ln w="1">
                      <a:noFill/>
                      <a:miter lim="800000"/>
                      <a:headEnd/>
                      <a:tailEnd type="none" w="med" len="med"/>
                    </a:ln>
                    <a:effectLst/>
                  </pic:spPr>
                </pic:pic>
              </a:graphicData>
            </a:graphic>
          </wp:anchor>
        </w:drawing>
      </w:r>
      <w:r w:rsidR="00CB52F4" w:rsidRPr="00CB52F4">
        <w:rPr>
          <w:noProof/>
        </w:rPr>
        <w:pict>
          <v:shape id="_x0000_s1031" type="#_x0000_t202" style="position:absolute;left:0;text-align:left;margin-left:296.15pt;margin-top:39.5pt;width:126.2pt;height:34.1pt;z-index:251666432;mso-wrap-style:none;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next-textbox:#_x0000_s1031">
              <w:txbxContent>
                <w:p w:rsidR="00617180" w:rsidRPr="00617180" w:rsidRDefault="00617180" w:rsidP="00617180">
                  <w:pPr>
                    <w:autoSpaceDE w:val="0"/>
                    <w:autoSpaceDN w:val="0"/>
                    <w:adjustRightInd w:val="0"/>
                    <w:spacing w:after="0" w:line="240" w:lineRule="auto"/>
                    <w:ind w:left="360"/>
                    <w:rPr>
                      <w:rFonts w:cs="ArialMT"/>
                      <w:color w:val="231F20"/>
                    </w:rPr>
                  </w:pPr>
                  <w:r w:rsidRPr="00617180">
                    <w:rPr>
                      <w:rFonts w:cs="ArialMT"/>
                      <w:color w:val="231F20"/>
                    </w:rPr>
                    <w:t>Choose a subtype from</w:t>
                  </w:r>
                </w:p>
                <w:p w:rsidR="00617180" w:rsidRPr="00617180" w:rsidRDefault="00617180" w:rsidP="00617180">
                  <w:pPr>
                    <w:autoSpaceDE w:val="0"/>
                    <w:autoSpaceDN w:val="0"/>
                    <w:adjustRightInd w:val="0"/>
                    <w:spacing w:after="0" w:line="240" w:lineRule="auto"/>
                    <w:ind w:left="360"/>
                    <w:rPr>
                      <w:rFonts w:cs="ArialMT"/>
                      <w:color w:val="231F20"/>
                    </w:rPr>
                  </w:pPr>
                  <w:proofErr w:type="gramStart"/>
                  <w:r w:rsidRPr="00617180">
                    <w:rPr>
                      <w:rFonts w:cs="ArialMT"/>
                      <w:color w:val="231F20"/>
                    </w:rPr>
                    <w:t>the</w:t>
                  </w:r>
                  <w:proofErr w:type="gramEnd"/>
                  <w:r w:rsidRPr="00617180">
                    <w:rPr>
                      <w:rFonts w:cs="ArialMT"/>
                      <w:color w:val="231F20"/>
                    </w:rPr>
                    <w:t xml:space="preserve"> dropdown menu.</w:t>
                  </w:r>
                </w:p>
              </w:txbxContent>
            </v:textbox>
            <w10:wrap type="square"/>
          </v:shape>
        </w:pict>
      </w:r>
    </w:p>
    <w:p w:rsidR="00053A5B" w:rsidRPr="00053A5B" w:rsidRDefault="00053A5B" w:rsidP="00053A5B">
      <w:pPr>
        <w:rPr>
          <w:rFonts w:cs="NewCenturySchlbk-Roman"/>
          <w:sz w:val="24"/>
          <w:szCs w:val="24"/>
        </w:rPr>
      </w:pPr>
    </w:p>
    <w:p w:rsidR="00053A5B" w:rsidRPr="00053A5B" w:rsidRDefault="00053A5B" w:rsidP="00053A5B">
      <w:pPr>
        <w:rPr>
          <w:rFonts w:cs="NewCenturySchlbk-Roman"/>
          <w:sz w:val="24"/>
          <w:szCs w:val="24"/>
        </w:rPr>
      </w:pPr>
    </w:p>
    <w:p w:rsidR="00053A5B" w:rsidRPr="00053A5B" w:rsidRDefault="00053A5B" w:rsidP="00053A5B">
      <w:pPr>
        <w:rPr>
          <w:rFonts w:cs="NewCenturySchlbk-Roman"/>
          <w:sz w:val="24"/>
          <w:szCs w:val="24"/>
        </w:rPr>
      </w:pPr>
    </w:p>
    <w:p w:rsidR="00053A5B" w:rsidRPr="00053A5B" w:rsidRDefault="00053A5B" w:rsidP="00053A5B">
      <w:pPr>
        <w:rPr>
          <w:rFonts w:cs="NewCenturySchlbk-Roman"/>
          <w:sz w:val="24"/>
          <w:szCs w:val="24"/>
        </w:rPr>
      </w:pPr>
    </w:p>
    <w:p w:rsidR="00053A5B" w:rsidRPr="00053A5B" w:rsidRDefault="00053A5B" w:rsidP="00053A5B">
      <w:pPr>
        <w:rPr>
          <w:rFonts w:cs="NewCenturySchlbk-Roman"/>
          <w:sz w:val="24"/>
          <w:szCs w:val="24"/>
        </w:rPr>
      </w:pPr>
    </w:p>
    <w:p w:rsidR="00053A5B" w:rsidRDefault="00053A5B" w:rsidP="00053A5B">
      <w:pPr>
        <w:rPr>
          <w:rFonts w:cs="NewCenturySchlbk-Roman"/>
          <w:sz w:val="24"/>
          <w:szCs w:val="24"/>
        </w:rPr>
      </w:pPr>
    </w:p>
    <w:p w:rsidR="00053A5B" w:rsidRDefault="00053A5B">
      <w:pPr>
        <w:rPr>
          <w:rFonts w:cs="NewCenturySchlbk-Roman"/>
          <w:sz w:val="24"/>
          <w:szCs w:val="24"/>
        </w:rPr>
      </w:pPr>
      <w:r>
        <w:rPr>
          <w:rFonts w:cs="NewCenturySchlbk-Roman"/>
          <w:sz w:val="24"/>
          <w:szCs w:val="24"/>
        </w:rPr>
        <w:br w:type="page"/>
      </w:r>
    </w:p>
    <w:p w:rsidR="00546690" w:rsidRPr="00546690" w:rsidRDefault="00546690" w:rsidP="00546690">
      <w:pPr>
        <w:autoSpaceDE w:val="0"/>
        <w:autoSpaceDN w:val="0"/>
        <w:adjustRightInd w:val="0"/>
        <w:spacing w:after="0" w:line="240" w:lineRule="auto"/>
        <w:rPr>
          <w:rFonts w:cs="ArialMT"/>
          <w:color w:val="231F20"/>
          <w:sz w:val="24"/>
          <w:szCs w:val="24"/>
        </w:rPr>
      </w:pPr>
      <w:r w:rsidRPr="00546690">
        <w:rPr>
          <w:rFonts w:cs="ArialMT"/>
          <w:color w:val="231F20"/>
          <w:sz w:val="24"/>
          <w:szCs w:val="24"/>
        </w:rPr>
        <w:lastRenderedPageBreak/>
        <w:t>Most chart types come in</w:t>
      </w:r>
      <w:r>
        <w:rPr>
          <w:rFonts w:cs="ArialMT"/>
          <w:color w:val="231F20"/>
          <w:sz w:val="24"/>
          <w:szCs w:val="24"/>
        </w:rPr>
        <w:t xml:space="preserve"> </w:t>
      </w:r>
      <w:r w:rsidRPr="00546690">
        <w:rPr>
          <w:rFonts w:cs="ArialMT"/>
          <w:color w:val="231F20"/>
          <w:sz w:val="24"/>
          <w:szCs w:val="24"/>
        </w:rPr>
        <w:t>variations where series are</w:t>
      </w:r>
      <w:r>
        <w:rPr>
          <w:rFonts w:cs="ArialMT"/>
          <w:color w:val="231F20"/>
          <w:sz w:val="24"/>
          <w:szCs w:val="24"/>
        </w:rPr>
        <w:t xml:space="preserve"> </w:t>
      </w:r>
      <w:r w:rsidRPr="00546690">
        <w:rPr>
          <w:rFonts w:cs="ArialMT"/>
          <w:color w:val="231F20"/>
          <w:sz w:val="24"/>
          <w:szCs w:val="24"/>
        </w:rPr>
        <w:t>plotted side by side, stacked, or</w:t>
      </w:r>
    </w:p>
    <w:p w:rsidR="00546690" w:rsidRDefault="00546690" w:rsidP="00546690">
      <w:pPr>
        <w:rPr>
          <w:rFonts w:cs="NewCenturySchlbk-Roman"/>
          <w:sz w:val="24"/>
          <w:szCs w:val="24"/>
        </w:rPr>
      </w:pPr>
      <w:r w:rsidRPr="00546690">
        <w:rPr>
          <w:rFonts w:cs="ArialMT"/>
          <w:color w:val="231F20"/>
          <w:sz w:val="24"/>
          <w:szCs w:val="24"/>
        </w:rPr>
        <w:t>100% stacked.</w:t>
      </w:r>
      <w:r w:rsidRPr="00546690">
        <w:rPr>
          <w:rFonts w:cs="NewCenturySchlbk-Roman"/>
          <w:noProof/>
          <w:sz w:val="24"/>
          <w:szCs w:val="24"/>
        </w:rPr>
        <w:drawing>
          <wp:anchor distT="0" distB="0" distL="114300" distR="114300" simplePos="0" relativeHeight="251667456" behindDoc="1" locked="0" layoutInCell="1" allowOverlap="1">
            <wp:simplePos x="0" y="0"/>
            <wp:positionH relativeFrom="column">
              <wp:posOffset>19050</wp:posOffset>
            </wp:positionH>
            <wp:positionV relativeFrom="paragraph">
              <wp:posOffset>443673</wp:posOffset>
            </wp:positionV>
            <wp:extent cx="5938628" cy="4019910"/>
            <wp:effectExtent l="19050" t="0" r="4972" b="0"/>
            <wp:wrapTight wrapText="bothSides">
              <wp:wrapPolygon edited="0">
                <wp:start x="-69" y="0"/>
                <wp:lineTo x="-69" y="21496"/>
                <wp:lineTo x="21618" y="21496"/>
                <wp:lineTo x="21618" y="0"/>
                <wp:lineTo x="-6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8628" cy="4019910"/>
                    </a:xfrm>
                    <a:prstGeom prst="rect">
                      <a:avLst/>
                    </a:prstGeom>
                    <a:noFill/>
                    <a:ln w="9525">
                      <a:noFill/>
                      <a:miter lim="800000"/>
                      <a:headEnd/>
                      <a:tailEnd/>
                    </a:ln>
                  </pic:spPr>
                </pic:pic>
              </a:graphicData>
            </a:graphic>
          </wp:anchor>
        </w:drawing>
      </w:r>
    </w:p>
    <w:p w:rsidR="00546690" w:rsidRPr="00E047D1" w:rsidRDefault="00CB52F4" w:rsidP="001C59C5">
      <w:pPr>
        <w:pStyle w:val="ListParagraph"/>
        <w:numPr>
          <w:ilvl w:val="0"/>
          <w:numId w:val="1"/>
        </w:numPr>
        <w:autoSpaceDE w:val="0"/>
        <w:autoSpaceDN w:val="0"/>
        <w:adjustRightInd w:val="0"/>
        <w:spacing w:after="0" w:line="240" w:lineRule="auto"/>
        <w:rPr>
          <w:rFonts w:cs="NewCenturySchlbk-Roman"/>
          <w:sz w:val="24"/>
          <w:szCs w:val="24"/>
        </w:rPr>
      </w:pPr>
      <w:r w:rsidRPr="00CB52F4">
        <w:rPr>
          <w:noProof/>
        </w:rPr>
        <w:pict>
          <v:shapetype id="_x0000_t32" coordsize="21600,21600" o:spt="32" o:oned="t" path="m,l21600,21600e" filled="f">
            <v:path arrowok="t" fillok="f" o:connecttype="none"/>
            <o:lock v:ext="edit" shapetype="t"/>
          </v:shapetype>
          <v:shape id="_x0000_s1034" type="#_x0000_t32" style="position:absolute;left:0;text-align:left;margin-left:311.75pt;margin-top:12.85pt;width:44.6pt;height:67.25pt;flip:x;z-index:251671552" o:connectortype="straight" strokecolor="#002060" strokeweight="2.25pt">
            <v:stroke endarrow="block"/>
          </v:shape>
        </w:pict>
      </w:r>
      <w:r w:rsidRPr="00CB52F4">
        <w:rPr>
          <w:noProof/>
        </w:rPr>
        <w:pict>
          <v:shape id="_x0000_s1033" type="#_x0000_t32" style="position:absolute;left:0;text-align:left;margin-left:156.9pt;margin-top:12.85pt;width:110.7pt;height:51.6pt;flip:x;z-index:251670528" o:connectortype="straight" strokecolor="#002060" strokeweight="2.25pt">
            <v:stroke endarrow="block"/>
          </v:shape>
        </w:pict>
      </w:r>
      <w:r w:rsidR="00546690" w:rsidRPr="00E047D1">
        <w:rPr>
          <w:rFonts w:cs="NewCenturySchlbk-Roman"/>
          <w:color w:val="231F20"/>
          <w:sz w:val="24"/>
          <w:szCs w:val="24"/>
        </w:rPr>
        <w:t xml:space="preserve">Visit the </w:t>
      </w:r>
      <w:r w:rsidR="00546690" w:rsidRPr="00E047D1">
        <w:rPr>
          <w:rFonts w:cs="NewCenturySchlbk-Roman"/>
          <w:b/>
          <w:color w:val="231F20"/>
          <w:sz w:val="24"/>
          <w:szCs w:val="24"/>
        </w:rPr>
        <w:t>Chart Tools Design ribbon</w:t>
      </w:r>
      <w:r w:rsidR="00546690" w:rsidRPr="00E047D1">
        <w:rPr>
          <w:rFonts w:cs="NewCenturySchlbk-Roman"/>
          <w:color w:val="231F20"/>
          <w:sz w:val="24"/>
          <w:szCs w:val="24"/>
        </w:rPr>
        <w:t xml:space="preserve"> to choose a </w:t>
      </w:r>
      <w:r w:rsidR="00546690" w:rsidRPr="00E047D1">
        <w:rPr>
          <w:rFonts w:cs="NewCenturySchlbk-Roman"/>
          <w:b/>
          <w:color w:val="231F20"/>
          <w:sz w:val="24"/>
          <w:szCs w:val="24"/>
        </w:rPr>
        <w:t>Chart Layout</w:t>
      </w:r>
      <w:r w:rsidR="00546690" w:rsidRPr="00E047D1">
        <w:rPr>
          <w:rFonts w:cs="NewCenturySchlbk-Roman"/>
          <w:color w:val="231F20"/>
          <w:sz w:val="24"/>
          <w:szCs w:val="24"/>
        </w:rPr>
        <w:t xml:space="preserve"> and a </w:t>
      </w:r>
      <w:r w:rsidR="00546690" w:rsidRPr="00E047D1">
        <w:rPr>
          <w:rFonts w:cs="NewCenturySchlbk-Roman"/>
          <w:b/>
          <w:color w:val="231F20"/>
          <w:sz w:val="24"/>
          <w:szCs w:val="24"/>
        </w:rPr>
        <w:t>Chart Style</w:t>
      </w:r>
      <w:r w:rsidR="00546690" w:rsidRPr="00E047D1">
        <w:rPr>
          <w:rFonts w:cs="NewCenturySchlbk-Roman"/>
          <w:color w:val="231F20"/>
          <w:sz w:val="24"/>
          <w:szCs w:val="24"/>
        </w:rPr>
        <w:t>. Chart Layouts</w:t>
      </w:r>
      <w:r w:rsidR="00E047D1" w:rsidRPr="00E047D1">
        <w:rPr>
          <w:rFonts w:cs="NewCenturySchlbk-Roman"/>
          <w:color w:val="231F20"/>
          <w:sz w:val="24"/>
          <w:szCs w:val="24"/>
        </w:rPr>
        <w:t xml:space="preserve"> </w:t>
      </w:r>
      <w:r w:rsidR="00546690" w:rsidRPr="00E047D1">
        <w:rPr>
          <w:rFonts w:cs="NewCenturySchlbk-Roman"/>
          <w:color w:val="231F20"/>
          <w:sz w:val="24"/>
          <w:szCs w:val="24"/>
        </w:rPr>
        <w:t xml:space="preserve">offer up to a dozen different views of the same chart. </w:t>
      </w:r>
    </w:p>
    <w:p w:rsidR="00546690" w:rsidRPr="00546690" w:rsidRDefault="00E047D1" w:rsidP="00546690">
      <w:pPr>
        <w:rPr>
          <w:rFonts w:cs="NewCenturySchlbk-Roman"/>
          <w:sz w:val="24"/>
          <w:szCs w:val="24"/>
        </w:rPr>
      </w:pPr>
      <w:r>
        <w:rPr>
          <w:rFonts w:cs="NewCenturySchlbk-Roman"/>
          <w:noProof/>
          <w:sz w:val="24"/>
          <w:szCs w:val="24"/>
        </w:rPr>
        <w:drawing>
          <wp:anchor distT="0" distB="0" distL="114300" distR="114300" simplePos="0" relativeHeight="251668480" behindDoc="1" locked="0" layoutInCell="1" allowOverlap="1">
            <wp:simplePos x="0" y="0"/>
            <wp:positionH relativeFrom="column">
              <wp:posOffset>-60960</wp:posOffset>
            </wp:positionH>
            <wp:positionV relativeFrom="paragraph">
              <wp:posOffset>141605</wp:posOffset>
            </wp:positionV>
            <wp:extent cx="5750560" cy="2472690"/>
            <wp:effectExtent l="19050" t="0" r="2540" b="0"/>
            <wp:wrapTight wrapText="bothSides">
              <wp:wrapPolygon edited="0">
                <wp:start x="-72" y="0"/>
                <wp:lineTo x="-72" y="21467"/>
                <wp:lineTo x="21610" y="21467"/>
                <wp:lineTo x="21610" y="0"/>
                <wp:lineTo x="-72" y="0"/>
              </wp:wrapPolygon>
            </wp:wrapTight>
            <wp:docPr id="4"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r="7109" b="33500"/>
                    <a:stretch>
                      <a:fillRect/>
                    </a:stretch>
                  </pic:blipFill>
                  <pic:spPr bwMode="auto">
                    <a:xfrm>
                      <a:off x="0" y="0"/>
                      <a:ext cx="5750560" cy="2472690"/>
                    </a:xfrm>
                    <a:prstGeom prst="rect">
                      <a:avLst/>
                    </a:prstGeom>
                    <a:noFill/>
                    <a:ln w="1">
                      <a:noFill/>
                      <a:miter lim="800000"/>
                      <a:headEnd/>
                      <a:tailEnd type="none" w="med" len="med"/>
                    </a:ln>
                    <a:effectLst/>
                  </pic:spPr>
                </pic:pic>
              </a:graphicData>
            </a:graphic>
          </wp:anchor>
        </w:drawing>
      </w:r>
      <w:r w:rsidR="00CB52F4">
        <w:rPr>
          <w:rFonts w:cs="NewCenturySchlbk-Roman"/>
          <w:noProof/>
          <w:sz w:val="24"/>
          <w:szCs w:val="24"/>
        </w:rPr>
        <w:pict>
          <v:oval id="_x0000_s1032" style="position:absolute;margin-left:-274.65pt;margin-top:18.85pt;width:38.05pt;height:16.3pt;z-index:251669504;mso-position-horizontal-relative:text;mso-position-vertical-relative:text" filled="f" strokecolor="red" strokeweight="1.75pt"/>
        </w:pict>
      </w: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546690" w:rsidRPr="00546690" w:rsidRDefault="00546690" w:rsidP="00546690">
      <w:pPr>
        <w:rPr>
          <w:rFonts w:cs="NewCenturySchlbk-Roman"/>
          <w:sz w:val="24"/>
          <w:szCs w:val="24"/>
        </w:rPr>
      </w:pPr>
    </w:p>
    <w:p w:rsidR="00415087" w:rsidRPr="00415087" w:rsidRDefault="00415087" w:rsidP="00415087">
      <w:pPr>
        <w:autoSpaceDE w:val="0"/>
        <w:autoSpaceDN w:val="0"/>
        <w:adjustRightInd w:val="0"/>
        <w:spacing w:after="0" w:line="240" w:lineRule="auto"/>
        <w:rPr>
          <w:rFonts w:cs="NewCenturySchlbk-Roman"/>
          <w:color w:val="231F20"/>
          <w:sz w:val="24"/>
          <w:szCs w:val="24"/>
        </w:rPr>
      </w:pPr>
      <w:r w:rsidRPr="00415087">
        <w:rPr>
          <w:rFonts w:cs="NewCenturySchlbk-Roman"/>
          <w:color w:val="231F20"/>
          <w:sz w:val="24"/>
          <w:szCs w:val="24"/>
        </w:rPr>
        <w:lastRenderedPageBreak/>
        <w:t xml:space="preserve">The </w:t>
      </w:r>
      <w:r w:rsidRPr="004C520A">
        <w:rPr>
          <w:rFonts w:cs="NewCenturySchlbk-Roman"/>
          <w:b/>
          <w:color w:val="231F20"/>
          <w:sz w:val="24"/>
          <w:szCs w:val="24"/>
        </w:rPr>
        <w:t>Chart Styles gallery</w:t>
      </w:r>
      <w:r w:rsidRPr="00415087">
        <w:rPr>
          <w:rFonts w:cs="NewCenturySchlbk-Roman"/>
          <w:color w:val="231F20"/>
          <w:sz w:val="24"/>
          <w:szCs w:val="24"/>
        </w:rPr>
        <w:t xml:space="preserve"> offers 48 color combinations built around the current theme. If you will</w:t>
      </w:r>
    </w:p>
    <w:p w:rsidR="00546690" w:rsidRDefault="00415087" w:rsidP="004C520A">
      <w:pPr>
        <w:autoSpaceDE w:val="0"/>
        <w:autoSpaceDN w:val="0"/>
        <w:adjustRightInd w:val="0"/>
        <w:spacing w:after="240" w:line="240" w:lineRule="auto"/>
        <w:rPr>
          <w:rFonts w:cs="NewCenturySchlbk-Roman"/>
          <w:color w:val="231F20"/>
          <w:sz w:val="24"/>
          <w:szCs w:val="24"/>
        </w:rPr>
      </w:pPr>
      <w:proofErr w:type="gramStart"/>
      <w:r w:rsidRPr="00415087">
        <w:rPr>
          <w:rFonts w:cs="NewCenturySchlbk-Roman"/>
          <w:color w:val="231F20"/>
          <w:sz w:val="24"/>
          <w:szCs w:val="24"/>
        </w:rPr>
        <w:t>be</w:t>
      </w:r>
      <w:proofErr w:type="gramEnd"/>
      <w:r w:rsidRPr="00415087">
        <w:rPr>
          <w:rFonts w:cs="NewCenturySchlbk-Roman"/>
          <w:color w:val="231F20"/>
          <w:sz w:val="24"/>
          <w:szCs w:val="24"/>
        </w:rPr>
        <w:t xml:space="preserve"> copying the chart to PowerPoint, you can use the new darker layouts to match the background</w:t>
      </w:r>
      <w:r>
        <w:rPr>
          <w:rFonts w:cs="NewCenturySchlbk-Roman"/>
          <w:color w:val="231F20"/>
          <w:sz w:val="24"/>
          <w:szCs w:val="24"/>
        </w:rPr>
        <w:t xml:space="preserve"> </w:t>
      </w:r>
      <w:r w:rsidRPr="00415087">
        <w:rPr>
          <w:rFonts w:cs="NewCenturySchlbk-Roman"/>
          <w:color w:val="231F20"/>
          <w:sz w:val="24"/>
          <w:szCs w:val="24"/>
        </w:rPr>
        <w:t>of your slide.</w:t>
      </w:r>
    </w:p>
    <w:p w:rsidR="00415087" w:rsidRPr="00415087" w:rsidRDefault="00415087" w:rsidP="00415087">
      <w:pPr>
        <w:autoSpaceDE w:val="0"/>
        <w:autoSpaceDN w:val="0"/>
        <w:adjustRightInd w:val="0"/>
        <w:spacing w:after="0" w:line="240" w:lineRule="auto"/>
        <w:rPr>
          <w:rFonts w:cs="NewCenturySchlbk-Roman"/>
          <w:sz w:val="24"/>
          <w:szCs w:val="24"/>
        </w:rPr>
      </w:pPr>
      <w:r w:rsidRPr="00415087">
        <w:rPr>
          <w:rFonts w:cs="NewCenturySchlbk-Roman"/>
          <w:noProof/>
          <w:sz w:val="24"/>
          <w:szCs w:val="24"/>
        </w:rPr>
        <w:drawing>
          <wp:inline distT="0" distB="0" distL="0" distR="0">
            <wp:extent cx="5943600" cy="3063875"/>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a:srcRect r="4375" b="21125"/>
                    <a:stretch>
                      <a:fillRect/>
                    </a:stretch>
                  </pic:blipFill>
                  <pic:spPr bwMode="auto">
                    <a:xfrm>
                      <a:off x="0" y="0"/>
                      <a:ext cx="5943600" cy="3063875"/>
                    </a:xfrm>
                    <a:prstGeom prst="rect">
                      <a:avLst/>
                    </a:prstGeom>
                    <a:noFill/>
                    <a:ln w="1">
                      <a:noFill/>
                      <a:miter lim="800000"/>
                      <a:headEnd/>
                      <a:tailEnd type="none" w="med" len="med"/>
                    </a:ln>
                    <a:effectLst/>
                  </pic:spPr>
                </pic:pic>
              </a:graphicData>
            </a:graphic>
          </wp:inline>
        </w:drawing>
      </w:r>
    </w:p>
    <w:p w:rsidR="00617180" w:rsidRPr="00AA32F5" w:rsidRDefault="00CB52F4" w:rsidP="004C520A">
      <w:pPr>
        <w:pStyle w:val="ListParagraph"/>
        <w:numPr>
          <w:ilvl w:val="0"/>
          <w:numId w:val="1"/>
        </w:numPr>
        <w:autoSpaceDE w:val="0"/>
        <w:autoSpaceDN w:val="0"/>
        <w:adjustRightInd w:val="0"/>
        <w:spacing w:before="240" w:after="0" w:line="240" w:lineRule="auto"/>
        <w:rPr>
          <w:rFonts w:cs="NewCenturySchlbk-Roman"/>
          <w:color w:val="231F20"/>
          <w:sz w:val="24"/>
          <w:szCs w:val="24"/>
        </w:rPr>
      </w:pPr>
      <w:r>
        <w:rPr>
          <w:rFonts w:cs="NewCenturySchlbk-Roman"/>
          <w:noProof/>
          <w:color w:val="231F20"/>
          <w:sz w:val="24"/>
          <w:szCs w:val="24"/>
        </w:rPr>
        <w:pict>
          <v:rect id="_x0000_s1036" style="position:absolute;left:0;text-align:left;margin-left:212.25pt;margin-top:45.25pt;width:33.8pt;height:12.55pt;z-index:251674624" filled="f" strokecolor="#0f243e [1615]" strokeweight="1.75pt"/>
        </w:pict>
      </w:r>
      <w:r>
        <w:rPr>
          <w:rFonts w:cs="NewCenturySchlbk-Roman"/>
          <w:noProof/>
          <w:color w:val="231F20"/>
          <w:sz w:val="24"/>
          <w:szCs w:val="24"/>
        </w:rPr>
        <w:pict>
          <v:oval id="_x0000_s1035" style="position:absolute;left:0;text-align:left;margin-left:239.15pt;margin-top:53.7pt;width:26.3pt;height:16.9pt;z-index:251673600" filled="f" strokecolor="red" strokeweight="1.75pt"/>
        </w:pict>
      </w:r>
      <w:r w:rsidR="00AA32F5">
        <w:rPr>
          <w:rFonts w:cs="NewCenturySchlbk-Roman"/>
          <w:noProof/>
          <w:color w:val="231F20"/>
          <w:sz w:val="24"/>
          <w:szCs w:val="24"/>
        </w:rPr>
        <w:drawing>
          <wp:anchor distT="0" distB="0" distL="114300" distR="114300" simplePos="0" relativeHeight="251672576" behindDoc="1" locked="0" layoutInCell="1" allowOverlap="1">
            <wp:simplePos x="0" y="0"/>
            <wp:positionH relativeFrom="column">
              <wp:posOffset>0</wp:posOffset>
            </wp:positionH>
            <wp:positionV relativeFrom="paragraph">
              <wp:posOffset>542925</wp:posOffset>
            </wp:positionV>
            <wp:extent cx="5944235" cy="795020"/>
            <wp:effectExtent l="19050" t="0" r="0" b="0"/>
            <wp:wrapTight wrapText="bothSides">
              <wp:wrapPolygon edited="0">
                <wp:start x="-69" y="0"/>
                <wp:lineTo x="-69" y="21220"/>
                <wp:lineTo x="21598" y="21220"/>
                <wp:lineTo x="21598" y="0"/>
                <wp:lineTo x="-69" y="0"/>
              </wp:wrapPolygon>
            </wp:wrapTight>
            <wp:docPr id="6" name="Picture 5"/>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2"/>
                    <a:srcRect r="13594" b="81500"/>
                    <a:stretch>
                      <a:fillRect/>
                    </a:stretch>
                  </pic:blipFill>
                  <pic:spPr bwMode="auto">
                    <a:xfrm>
                      <a:off x="0" y="0"/>
                      <a:ext cx="5944235" cy="795020"/>
                    </a:xfrm>
                    <a:prstGeom prst="rect">
                      <a:avLst/>
                    </a:prstGeom>
                    <a:noFill/>
                    <a:ln w="1">
                      <a:noFill/>
                      <a:miter lim="800000"/>
                      <a:headEnd/>
                      <a:tailEnd type="none" w="med" len="med"/>
                    </a:ln>
                    <a:effectLst/>
                  </pic:spPr>
                </pic:pic>
              </a:graphicData>
            </a:graphic>
          </wp:anchor>
        </w:drawing>
      </w:r>
      <w:r w:rsidR="004C520A" w:rsidRPr="00AA32F5">
        <w:rPr>
          <w:rFonts w:cs="NewCenturySchlbk-Roman"/>
          <w:color w:val="231F20"/>
          <w:sz w:val="24"/>
          <w:szCs w:val="24"/>
        </w:rPr>
        <w:t xml:space="preserve">If the built-in style didn’t perfectly provide axis titles, legends, etc., visit the </w:t>
      </w:r>
      <w:r w:rsidR="004C520A" w:rsidRPr="00AA32F5">
        <w:rPr>
          <w:rFonts w:cs="NewCenturySchlbk-Roman"/>
          <w:b/>
          <w:color w:val="231F20"/>
          <w:sz w:val="24"/>
          <w:szCs w:val="24"/>
        </w:rPr>
        <w:t>Layout ribbon</w:t>
      </w:r>
      <w:r w:rsidR="004C520A" w:rsidRPr="00AA32F5">
        <w:rPr>
          <w:rFonts w:cs="NewCenturySchlbk-Roman"/>
          <w:color w:val="231F20"/>
          <w:sz w:val="24"/>
          <w:szCs w:val="24"/>
        </w:rPr>
        <w:t xml:space="preserve"> to</w:t>
      </w:r>
      <w:r w:rsidR="00AA32F5" w:rsidRPr="00AA32F5">
        <w:rPr>
          <w:rFonts w:cs="NewCenturySchlbk-Roman"/>
          <w:color w:val="231F20"/>
          <w:sz w:val="24"/>
          <w:szCs w:val="24"/>
        </w:rPr>
        <w:t xml:space="preserve"> </w:t>
      </w:r>
      <w:r w:rsidR="004C520A" w:rsidRPr="00AA32F5">
        <w:rPr>
          <w:rFonts w:cs="NewCenturySchlbk-Roman"/>
          <w:color w:val="231F20"/>
          <w:sz w:val="24"/>
          <w:szCs w:val="24"/>
        </w:rPr>
        <w:t>have easy editing choices for all chart elements.</w:t>
      </w:r>
    </w:p>
    <w:p w:rsidR="001E4E9F" w:rsidRDefault="00CB52F4" w:rsidP="00A3555B">
      <w:pPr>
        <w:autoSpaceDE w:val="0"/>
        <w:autoSpaceDN w:val="0"/>
        <w:adjustRightInd w:val="0"/>
        <w:spacing w:after="0" w:line="240" w:lineRule="auto"/>
        <w:rPr>
          <w:rFonts w:cs="NewCenturySchlbk-Roman"/>
          <w:color w:val="231F20"/>
          <w:sz w:val="24"/>
          <w:szCs w:val="24"/>
        </w:rPr>
      </w:pPr>
      <w:r>
        <w:rPr>
          <w:rFonts w:cs="NewCenturySchlbk-Roman"/>
          <w:noProof/>
          <w:color w:val="231F20"/>
          <w:sz w:val="24"/>
          <w:szCs w:val="24"/>
        </w:rPr>
        <w:pict>
          <v:rect id="_x0000_s1038" style="position:absolute;margin-left:194.8pt;margin-top:27.75pt;width:33.8pt;height:13.15pt;z-index:251676672" filled="f" strokecolor="#0f243e [1615]" strokeweight="1.75pt"/>
        </w:pict>
      </w:r>
      <w:r w:rsidR="00A3555B" w:rsidRPr="00A3555B">
        <w:rPr>
          <w:rFonts w:cs="NewCenturySchlbk-Roman"/>
          <w:color w:val="231F20"/>
          <w:sz w:val="24"/>
          <w:szCs w:val="24"/>
        </w:rPr>
        <w:t xml:space="preserve">For more granular control, visit the </w:t>
      </w:r>
      <w:r w:rsidR="00A3555B" w:rsidRPr="00A3555B">
        <w:rPr>
          <w:rFonts w:cs="NewCenturySchlbk-Roman"/>
          <w:b/>
          <w:color w:val="231F20"/>
          <w:sz w:val="24"/>
          <w:szCs w:val="24"/>
        </w:rPr>
        <w:t>Format ribbon</w:t>
      </w:r>
      <w:r w:rsidR="00A3555B" w:rsidRPr="00A3555B">
        <w:rPr>
          <w:rFonts w:cs="NewCenturySchlbk-Roman"/>
          <w:color w:val="231F20"/>
          <w:sz w:val="24"/>
          <w:szCs w:val="24"/>
        </w:rPr>
        <w:t>, where you can apply an effect to any particular</w:t>
      </w:r>
      <w:r w:rsidR="00A3555B">
        <w:rPr>
          <w:rFonts w:cs="NewCenturySchlbk-Roman"/>
          <w:color w:val="231F20"/>
          <w:sz w:val="24"/>
          <w:szCs w:val="24"/>
        </w:rPr>
        <w:t xml:space="preserve"> </w:t>
      </w:r>
      <w:r w:rsidR="00A3555B" w:rsidRPr="00A3555B">
        <w:rPr>
          <w:rFonts w:cs="NewCenturySchlbk-Roman"/>
          <w:color w:val="231F20"/>
          <w:sz w:val="24"/>
          <w:szCs w:val="24"/>
        </w:rPr>
        <w:t>element in the chart.</w:t>
      </w:r>
    </w:p>
    <w:p w:rsidR="005074C6" w:rsidRDefault="00CB52F4" w:rsidP="00A3555B">
      <w:pPr>
        <w:autoSpaceDE w:val="0"/>
        <w:autoSpaceDN w:val="0"/>
        <w:adjustRightInd w:val="0"/>
        <w:spacing w:after="0" w:line="240" w:lineRule="auto"/>
        <w:rPr>
          <w:rFonts w:cs="NewCenturySchlbk-Roman"/>
          <w:sz w:val="24"/>
          <w:szCs w:val="24"/>
        </w:rPr>
      </w:pPr>
      <w:r w:rsidRPr="00CB52F4">
        <w:rPr>
          <w:rFonts w:cs="NewCenturySchlbk-Roman"/>
          <w:noProof/>
          <w:color w:val="231F20"/>
          <w:sz w:val="24"/>
          <w:szCs w:val="24"/>
        </w:rPr>
        <w:pict>
          <v:oval id="_x0000_s1037" style="position:absolute;margin-left:242.9pt;margin-top:8pt;width:26.3pt;height:16.9pt;z-index:251675648" filled="f" strokecolor="red" strokeweight="1.75pt"/>
        </w:pict>
      </w:r>
      <w:r w:rsidR="00A3555B" w:rsidRPr="00A3555B">
        <w:rPr>
          <w:rFonts w:cs="NewCenturySchlbk-Roman"/>
          <w:noProof/>
          <w:sz w:val="24"/>
          <w:szCs w:val="24"/>
        </w:rPr>
        <w:drawing>
          <wp:inline distT="0" distB="0" distL="0" distR="0">
            <wp:extent cx="5943600" cy="699135"/>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a:srcRect r="4375" b="82000"/>
                    <a:stretch>
                      <a:fillRect/>
                    </a:stretch>
                  </pic:blipFill>
                  <pic:spPr bwMode="auto">
                    <a:xfrm>
                      <a:off x="0" y="0"/>
                      <a:ext cx="5943600" cy="699135"/>
                    </a:xfrm>
                    <a:prstGeom prst="rect">
                      <a:avLst/>
                    </a:prstGeom>
                    <a:noFill/>
                    <a:ln w="1">
                      <a:noFill/>
                      <a:miter lim="800000"/>
                      <a:headEnd/>
                      <a:tailEnd type="none" w="med" len="med"/>
                    </a:ln>
                    <a:effectLst/>
                  </pic:spPr>
                </pic:pic>
              </a:graphicData>
            </a:graphic>
          </wp:inline>
        </w:drawing>
      </w:r>
    </w:p>
    <w:p w:rsidR="006D5B50" w:rsidRDefault="006D5B50" w:rsidP="005074C6">
      <w:pPr>
        <w:ind w:firstLine="720"/>
        <w:rPr>
          <w:rFonts w:cs="NewCenturySchlbk-Roman"/>
          <w:sz w:val="24"/>
          <w:szCs w:val="24"/>
        </w:rPr>
      </w:pPr>
      <w:r>
        <w:rPr>
          <w:noProof/>
        </w:rPr>
        <w:drawing>
          <wp:anchor distT="0" distB="0" distL="114300" distR="114300" simplePos="0" relativeHeight="251677696" behindDoc="1" locked="0" layoutInCell="1" allowOverlap="1">
            <wp:simplePos x="0" y="0"/>
            <wp:positionH relativeFrom="column">
              <wp:posOffset>19050</wp:posOffset>
            </wp:positionH>
            <wp:positionV relativeFrom="paragraph">
              <wp:posOffset>4445</wp:posOffset>
            </wp:positionV>
            <wp:extent cx="1817370" cy="1947545"/>
            <wp:effectExtent l="19050" t="0" r="0" b="0"/>
            <wp:wrapTight wrapText="bothSides">
              <wp:wrapPolygon edited="0">
                <wp:start x="-226" y="0"/>
                <wp:lineTo x="-226" y="21339"/>
                <wp:lineTo x="21509" y="21339"/>
                <wp:lineTo x="21509" y="0"/>
                <wp:lineTo x="-226"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817370" cy="1947545"/>
                    </a:xfrm>
                    <a:prstGeom prst="rect">
                      <a:avLst/>
                    </a:prstGeom>
                    <a:noFill/>
                    <a:ln w="9525">
                      <a:noFill/>
                      <a:miter lim="800000"/>
                      <a:headEnd/>
                      <a:tailEnd/>
                    </a:ln>
                  </pic:spPr>
                </pic:pic>
              </a:graphicData>
            </a:graphic>
          </wp:anchor>
        </w:drawing>
      </w:r>
      <w:r w:rsidR="00CB52F4" w:rsidRPr="00CB52F4">
        <w:rPr>
          <w:noProof/>
        </w:rPr>
        <w:pict>
          <v:shape id="_x0000_s1039" type="#_x0000_t202" style="position:absolute;left:0;text-align:left;margin-left:174.05pt;margin-top:26.95pt;width:138.75pt;height:50.55pt;z-index:251679744;mso-wrap-style:none;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fit-shape-to-text:t">
              <w:txbxContent>
                <w:p w:rsidR="005074C6" w:rsidRDefault="005074C6" w:rsidP="005074C6">
                  <w:pPr>
                    <w:autoSpaceDE w:val="0"/>
                    <w:autoSpaceDN w:val="0"/>
                    <w:adjustRightInd w:val="0"/>
                    <w:spacing w:after="0" w:line="240" w:lineRule="auto"/>
                    <w:rPr>
                      <w:rFonts w:ascii="ArialMT" w:hAnsi="ArialMT" w:cs="ArialMT"/>
                      <w:color w:val="231F20"/>
                      <w:sz w:val="18"/>
                      <w:szCs w:val="18"/>
                    </w:rPr>
                  </w:pPr>
                  <w:r>
                    <w:rPr>
                      <w:rFonts w:ascii="ArialMT" w:hAnsi="ArialMT" w:cs="ArialMT"/>
                      <w:color w:val="231F20"/>
                      <w:sz w:val="18"/>
                      <w:szCs w:val="18"/>
                    </w:rPr>
                    <w:t>Use the Format ribbon to apply</w:t>
                  </w:r>
                </w:p>
                <w:p w:rsidR="005074C6" w:rsidRDefault="005074C6" w:rsidP="005074C6">
                  <w:pPr>
                    <w:autoSpaceDE w:val="0"/>
                    <w:autoSpaceDN w:val="0"/>
                    <w:adjustRightInd w:val="0"/>
                    <w:spacing w:after="0" w:line="240" w:lineRule="auto"/>
                    <w:rPr>
                      <w:rFonts w:ascii="ArialMT" w:hAnsi="ArialMT" w:cs="ArialMT"/>
                      <w:color w:val="231F20"/>
                      <w:sz w:val="18"/>
                      <w:szCs w:val="18"/>
                    </w:rPr>
                  </w:pPr>
                  <w:proofErr w:type="gramStart"/>
                  <w:r>
                    <w:rPr>
                      <w:rFonts w:ascii="ArialMT" w:hAnsi="ArialMT" w:cs="ArialMT"/>
                      <w:color w:val="231F20"/>
                      <w:sz w:val="18"/>
                      <w:szCs w:val="18"/>
                    </w:rPr>
                    <w:t>an</w:t>
                  </w:r>
                  <w:proofErr w:type="gramEnd"/>
                  <w:r>
                    <w:rPr>
                      <w:rFonts w:ascii="ArialMT" w:hAnsi="ArialMT" w:cs="ArialMT"/>
                      <w:color w:val="231F20"/>
                      <w:sz w:val="18"/>
                      <w:szCs w:val="18"/>
                    </w:rPr>
                    <w:t xml:space="preserve"> effect to a particular chart</w:t>
                  </w:r>
                </w:p>
                <w:p w:rsidR="005074C6" w:rsidRPr="00A65E52" w:rsidRDefault="005074C6" w:rsidP="00A65E52">
                  <w:pPr>
                    <w:tabs>
                      <w:tab w:val="left" w:pos="6073"/>
                    </w:tabs>
                    <w:rPr>
                      <w:rFonts w:ascii="ArialMT" w:hAnsi="ArialMT" w:cs="ArialMT"/>
                      <w:color w:val="231F20"/>
                      <w:sz w:val="18"/>
                      <w:szCs w:val="18"/>
                    </w:rPr>
                  </w:pPr>
                  <w:proofErr w:type="gramStart"/>
                  <w:r>
                    <w:rPr>
                      <w:rFonts w:ascii="ArialMT" w:hAnsi="ArialMT" w:cs="ArialMT"/>
                      <w:color w:val="231F20"/>
                      <w:sz w:val="18"/>
                      <w:szCs w:val="18"/>
                    </w:rPr>
                    <w:t>element</w:t>
                  </w:r>
                  <w:proofErr w:type="gramEnd"/>
                  <w:r>
                    <w:rPr>
                      <w:rFonts w:ascii="ArialMT" w:hAnsi="ArialMT" w:cs="ArialMT"/>
                      <w:color w:val="231F20"/>
                      <w:sz w:val="18"/>
                      <w:szCs w:val="18"/>
                    </w:rPr>
                    <w:t>.</w:t>
                  </w:r>
                </w:p>
              </w:txbxContent>
            </v:textbox>
            <w10:wrap type="square"/>
          </v:shape>
        </w:pict>
      </w:r>
      <w:r w:rsidR="005074C6">
        <w:rPr>
          <w:rFonts w:cs="NewCenturySchlbk-Roman"/>
          <w:sz w:val="24"/>
          <w:szCs w:val="24"/>
        </w:rPr>
        <w:tab/>
      </w:r>
    </w:p>
    <w:p w:rsidR="006D5B50" w:rsidRPr="006D5B50" w:rsidRDefault="006D5B50" w:rsidP="006D5B50">
      <w:pPr>
        <w:rPr>
          <w:rFonts w:cs="NewCenturySchlbk-Roman"/>
          <w:sz w:val="24"/>
          <w:szCs w:val="24"/>
        </w:rPr>
      </w:pPr>
    </w:p>
    <w:p w:rsidR="006D5B50" w:rsidRPr="006D5B50" w:rsidRDefault="006D5B50" w:rsidP="006D5B50">
      <w:pPr>
        <w:rPr>
          <w:rFonts w:cs="NewCenturySchlbk-Roman"/>
          <w:sz w:val="24"/>
          <w:szCs w:val="24"/>
        </w:rPr>
      </w:pPr>
    </w:p>
    <w:p w:rsidR="006D5B50" w:rsidRPr="006D5B50" w:rsidRDefault="006D5B50" w:rsidP="006D5B50">
      <w:pPr>
        <w:rPr>
          <w:rFonts w:cs="NewCenturySchlbk-Roman"/>
          <w:sz w:val="24"/>
          <w:szCs w:val="24"/>
        </w:rPr>
      </w:pPr>
    </w:p>
    <w:p w:rsidR="006D5B50" w:rsidRDefault="006D5B50">
      <w:pPr>
        <w:rPr>
          <w:rFonts w:cs="NewCenturySchlbk-Roman"/>
          <w:sz w:val="24"/>
          <w:szCs w:val="24"/>
        </w:rPr>
      </w:pPr>
      <w:r>
        <w:rPr>
          <w:rFonts w:cs="NewCenturySchlbk-Roman"/>
          <w:sz w:val="24"/>
          <w:szCs w:val="24"/>
        </w:rPr>
        <w:br w:type="page"/>
      </w:r>
    </w:p>
    <w:p w:rsidR="00A3555B" w:rsidRDefault="006D5B50" w:rsidP="006D5B50">
      <w:pPr>
        <w:pStyle w:val="Heading2"/>
        <w:spacing w:after="120"/>
      </w:pPr>
      <w:r>
        <w:lastRenderedPageBreak/>
        <w:t>Using Other Chart Types</w:t>
      </w:r>
    </w:p>
    <w:p w:rsidR="006D5B50" w:rsidRPr="006D5B50" w:rsidRDefault="006D5B50" w:rsidP="006D5B50">
      <w:pPr>
        <w:autoSpaceDE w:val="0"/>
        <w:autoSpaceDN w:val="0"/>
        <w:adjustRightInd w:val="0"/>
        <w:spacing w:after="0" w:line="240" w:lineRule="auto"/>
        <w:rPr>
          <w:rFonts w:cs="NewCenturySchlbk-Roman"/>
          <w:color w:val="231F20"/>
          <w:sz w:val="24"/>
          <w:szCs w:val="24"/>
        </w:rPr>
      </w:pPr>
      <w:r w:rsidRPr="006D5B50">
        <w:rPr>
          <w:rFonts w:cs="NewCenturySchlbk-Roman"/>
          <w:color w:val="231F20"/>
          <w:sz w:val="24"/>
          <w:szCs w:val="24"/>
        </w:rPr>
        <w:t xml:space="preserve">In a </w:t>
      </w:r>
      <w:r w:rsidRPr="006D5B50">
        <w:rPr>
          <w:rFonts w:cs="NewCenturySchlbk-Roman"/>
          <w:b/>
          <w:color w:val="231F20"/>
          <w:sz w:val="24"/>
          <w:szCs w:val="24"/>
        </w:rPr>
        <w:t>Scatter chart</w:t>
      </w:r>
      <w:r w:rsidRPr="006D5B50">
        <w:rPr>
          <w:rFonts w:cs="NewCenturySchlbk-Roman"/>
          <w:color w:val="231F20"/>
          <w:sz w:val="24"/>
          <w:szCs w:val="24"/>
        </w:rPr>
        <w:t>, your data should contain pairs of numbers. Excel will find the first number</w:t>
      </w:r>
    </w:p>
    <w:p w:rsidR="006D5B50" w:rsidRDefault="006D5B50" w:rsidP="006D5B50">
      <w:pPr>
        <w:autoSpaceDE w:val="0"/>
        <w:autoSpaceDN w:val="0"/>
        <w:adjustRightInd w:val="0"/>
        <w:spacing w:after="0" w:line="240" w:lineRule="auto"/>
        <w:rPr>
          <w:rFonts w:cs="NewCenturySchlbk-Roman"/>
          <w:color w:val="231F20"/>
          <w:sz w:val="24"/>
          <w:szCs w:val="24"/>
        </w:rPr>
      </w:pPr>
      <w:proofErr w:type="gramStart"/>
      <w:r w:rsidRPr="006D5B50">
        <w:rPr>
          <w:rFonts w:cs="NewCenturySchlbk-Roman"/>
          <w:color w:val="231F20"/>
          <w:sz w:val="24"/>
          <w:szCs w:val="24"/>
        </w:rPr>
        <w:t>along</w:t>
      </w:r>
      <w:proofErr w:type="gramEnd"/>
      <w:r w:rsidRPr="006D5B50">
        <w:rPr>
          <w:rFonts w:cs="NewCenturySchlbk-Roman"/>
          <w:color w:val="231F20"/>
          <w:sz w:val="24"/>
          <w:szCs w:val="24"/>
        </w:rPr>
        <w:t xml:space="preserve"> the horizontal access and the second number along the vertical axis and add plot a marker</w:t>
      </w:r>
      <w:r>
        <w:rPr>
          <w:rFonts w:cs="NewCenturySchlbk-Roman"/>
          <w:color w:val="231F20"/>
          <w:sz w:val="24"/>
          <w:szCs w:val="24"/>
        </w:rPr>
        <w:t xml:space="preserve"> </w:t>
      </w:r>
      <w:r w:rsidRPr="006D5B50">
        <w:rPr>
          <w:rFonts w:cs="NewCenturySchlbk-Roman"/>
          <w:color w:val="231F20"/>
          <w:sz w:val="24"/>
          <w:szCs w:val="24"/>
        </w:rPr>
        <w:t>at the intersection of those values. This chart works well for seeing if two variables are related.</w:t>
      </w:r>
    </w:p>
    <w:p w:rsidR="006D5B50" w:rsidRDefault="00AB54C4" w:rsidP="006D5B50">
      <w:pPr>
        <w:autoSpaceDE w:val="0"/>
        <w:autoSpaceDN w:val="0"/>
        <w:adjustRightInd w:val="0"/>
        <w:spacing w:after="0" w:line="240" w:lineRule="auto"/>
        <w:rPr>
          <w:sz w:val="24"/>
          <w:szCs w:val="24"/>
        </w:rPr>
      </w:pPr>
      <w:r>
        <w:rPr>
          <w:noProof/>
        </w:rPr>
        <w:drawing>
          <wp:anchor distT="0" distB="0" distL="114300" distR="114300" simplePos="0" relativeHeight="251682816" behindDoc="1" locked="0" layoutInCell="1" allowOverlap="1">
            <wp:simplePos x="0" y="0"/>
            <wp:positionH relativeFrom="column">
              <wp:posOffset>-20955</wp:posOffset>
            </wp:positionH>
            <wp:positionV relativeFrom="paragraph">
              <wp:posOffset>30480</wp:posOffset>
            </wp:positionV>
            <wp:extent cx="4481195" cy="1852295"/>
            <wp:effectExtent l="19050" t="0" r="0" b="0"/>
            <wp:wrapTight wrapText="bothSides">
              <wp:wrapPolygon edited="0">
                <wp:start x="-92" y="0"/>
                <wp:lineTo x="-92" y="21326"/>
                <wp:lineTo x="21579" y="21326"/>
                <wp:lineTo x="21579" y="0"/>
                <wp:lineTo x="-92"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481195" cy="1852295"/>
                    </a:xfrm>
                    <a:prstGeom prst="rect">
                      <a:avLst/>
                    </a:prstGeom>
                    <a:noFill/>
                    <a:ln w="9525">
                      <a:noFill/>
                      <a:miter lim="800000"/>
                      <a:headEnd/>
                      <a:tailEnd/>
                    </a:ln>
                  </pic:spPr>
                </pic:pic>
              </a:graphicData>
            </a:graphic>
          </wp:anchor>
        </w:drawing>
      </w:r>
      <w:r w:rsidR="00CB52F4" w:rsidRPr="00CB52F4">
        <w:rPr>
          <w:noProof/>
        </w:rPr>
        <w:pict>
          <v:shape id="_x0000_s1040" type="#_x0000_t202" style="position:absolute;margin-left:386.3pt;margin-top:35pt;width:91.4pt;height:54.45pt;z-index:251681792;mso-position-horizontal-relative:text;mso-position-vertical-relative:text" fillcolor="white [3201]" strokecolor="#95b3d7 [1940]" strokeweight="1pt">
            <v:fill color2="#b8cce4 [1300]" focusposition="1" focussize="" focus="100%" type="gradient"/>
            <v:shadow on="t" type="perspective" color="#243f60 [1604]" opacity=".5" offset="1pt" offset2="-3pt"/>
            <v:textbox>
              <w:txbxContent>
                <w:p w:rsidR="006D5B50" w:rsidRDefault="006D5B50" w:rsidP="006D5B50">
                  <w:pPr>
                    <w:autoSpaceDE w:val="0"/>
                    <w:autoSpaceDN w:val="0"/>
                    <w:adjustRightInd w:val="0"/>
                    <w:spacing w:after="0" w:line="240" w:lineRule="auto"/>
                    <w:rPr>
                      <w:rFonts w:ascii="ArialMT" w:hAnsi="ArialMT" w:cs="ArialMT"/>
                      <w:color w:val="231F20"/>
                      <w:sz w:val="18"/>
                      <w:szCs w:val="18"/>
                    </w:rPr>
                  </w:pPr>
                  <w:r>
                    <w:rPr>
                      <w:rFonts w:ascii="ArialMT" w:hAnsi="ArialMT" w:cs="ArialMT"/>
                      <w:color w:val="231F20"/>
                      <w:sz w:val="18"/>
                      <w:szCs w:val="18"/>
                    </w:rPr>
                    <w:t>Each point represents the</w:t>
                  </w:r>
                </w:p>
                <w:p w:rsidR="006D5B50" w:rsidRPr="00557B9B" w:rsidRDefault="006D5B50" w:rsidP="00557B9B">
                  <w:pPr>
                    <w:autoSpaceDE w:val="0"/>
                    <w:autoSpaceDN w:val="0"/>
                    <w:adjustRightInd w:val="0"/>
                    <w:spacing w:after="0" w:line="240" w:lineRule="auto"/>
                    <w:rPr>
                      <w:rFonts w:ascii="ArialMT" w:hAnsi="ArialMT" w:cs="ArialMT"/>
                      <w:color w:val="231F20"/>
                      <w:sz w:val="18"/>
                      <w:szCs w:val="18"/>
                    </w:rPr>
                  </w:pPr>
                  <w:proofErr w:type="gramStart"/>
                  <w:r>
                    <w:rPr>
                      <w:rFonts w:ascii="ArialMT" w:hAnsi="ArialMT" w:cs="ArialMT"/>
                      <w:color w:val="231F20"/>
                      <w:sz w:val="18"/>
                      <w:szCs w:val="18"/>
                    </w:rPr>
                    <w:t>intersection</w:t>
                  </w:r>
                  <w:proofErr w:type="gramEnd"/>
                  <w:r>
                    <w:rPr>
                      <w:rFonts w:ascii="ArialMT" w:hAnsi="ArialMT" w:cs="ArialMT"/>
                      <w:color w:val="231F20"/>
                      <w:sz w:val="18"/>
                      <w:szCs w:val="18"/>
                    </w:rPr>
                    <w:t xml:space="preserve"> of an X, Y pair.</w:t>
                  </w:r>
                </w:p>
              </w:txbxContent>
            </v:textbox>
            <w10:wrap type="square"/>
          </v:shape>
        </w:pict>
      </w:r>
    </w:p>
    <w:p w:rsidR="006D5B50" w:rsidRPr="006D5B50" w:rsidRDefault="006D5B50" w:rsidP="006D5B50">
      <w:pPr>
        <w:rPr>
          <w:sz w:val="24"/>
          <w:szCs w:val="24"/>
        </w:rPr>
      </w:pPr>
    </w:p>
    <w:p w:rsidR="006D5B50" w:rsidRPr="006D5B50" w:rsidRDefault="006D5B50" w:rsidP="006D5B50">
      <w:pPr>
        <w:rPr>
          <w:sz w:val="24"/>
          <w:szCs w:val="24"/>
        </w:rPr>
      </w:pPr>
    </w:p>
    <w:p w:rsidR="006D5B50" w:rsidRDefault="006D5B50" w:rsidP="006D5B50">
      <w:pPr>
        <w:rPr>
          <w:sz w:val="24"/>
          <w:szCs w:val="24"/>
        </w:rPr>
      </w:pPr>
    </w:p>
    <w:p w:rsidR="00AB54C4" w:rsidRDefault="00AB54C4" w:rsidP="006D5B50">
      <w:pPr>
        <w:rPr>
          <w:sz w:val="24"/>
          <w:szCs w:val="24"/>
        </w:rPr>
      </w:pPr>
    </w:p>
    <w:p w:rsidR="00AB54C4" w:rsidRPr="006D5B50" w:rsidRDefault="00AB54C4" w:rsidP="006D5B50">
      <w:pPr>
        <w:rPr>
          <w:sz w:val="24"/>
          <w:szCs w:val="24"/>
        </w:rPr>
      </w:pPr>
    </w:p>
    <w:p w:rsidR="006D5B50" w:rsidRPr="006D5B50" w:rsidRDefault="006D5B50" w:rsidP="006D5B50">
      <w:pPr>
        <w:autoSpaceDE w:val="0"/>
        <w:autoSpaceDN w:val="0"/>
        <w:adjustRightInd w:val="0"/>
        <w:spacing w:after="0" w:line="240" w:lineRule="auto"/>
        <w:rPr>
          <w:rFonts w:cs="NewCenturySchlbk-Roman"/>
          <w:color w:val="231F20"/>
          <w:sz w:val="24"/>
          <w:szCs w:val="24"/>
        </w:rPr>
      </w:pPr>
      <w:r w:rsidRPr="006D5B50">
        <w:rPr>
          <w:rFonts w:cs="NewCenturySchlbk-Roman"/>
          <w:color w:val="231F20"/>
          <w:sz w:val="24"/>
          <w:szCs w:val="24"/>
        </w:rPr>
        <w:t xml:space="preserve">For the </w:t>
      </w:r>
      <w:r w:rsidRPr="00947646">
        <w:rPr>
          <w:rFonts w:cs="NewCenturySchlbk-Roman"/>
          <w:b/>
          <w:color w:val="231F20"/>
          <w:sz w:val="24"/>
          <w:szCs w:val="24"/>
        </w:rPr>
        <w:t>Stock Charts</w:t>
      </w:r>
      <w:r w:rsidRPr="006D5B50">
        <w:rPr>
          <w:rFonts w:cs="NewCenturySchlbk-Roman"/>
          <w:color w:val="231F20"/>
          <w:sz w:val="24"/>
          <w:szCs w:val="24"/>
        </w:rPr>
        <w:t>, your data must be in the exact order specified by the name of the chart type.</w:t>
      </w:r>
    </w:p>
    <w:p w:rsidR="006D5B50" w:rsidRPr="006D5B50" w:rsidRDefault="00AB54C4" w:rsidP="006D5B50">
      <w:pPr>
        <w:rPr>
          <w:sz w:val="24"/>
          <w:szCs w:val="24"/>
        </w:rPr>
      </w:pPr>
      <w:r>
        <w:rPr>
          <w:noProof/>
        </w:rPr>
        <w:drawing>
          <wp:anchor distT="0" distB="0" distL="114300" distR="114300" simplePos="0" relativeHeight="251683840" behindDoc="1" locked="0" layoutInCell="1" allowOverlap="1">
            <wp:simplePos x="0" y="0"/>
            <wp:positionH relativeFrom="column">
              <wp:posOffset>-20955</wp:posOffset>
            </wp:positionH>
            <wp:positionV relativeFrom="paragraph">
              <wp:posOffset>81280</wp:posOffset>
            </wp:positionV>
            <wp:extent cx="4441190" cy="2032635"/>
            <wp:effectExtent l="19050" t="0" r="0" b="0"/>
            <wp:wrapTight wrapText="bothSides">
              <wp:wrapPolygon edited="0">
                <wp:start x="-93" y="0"/>
                <wp:lineTo x="-93" y="21458"/>
                <wp:lineTo x="21588" y="21458"/>
                <wp:lineTo x="21588" y="0"/>
                <wp:lineTo x="-93"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441190" cy="2032635"/>
                    </a:xfrm>
                    <a:prstGeom prst="rect">
                      <a:avLst/>
                    </a:prstGeom>
                    <a:noFill/>
                    <a:ln w="9525">
                      <a:noFill/>
                      <a:miter lim="800000"/>
                      <a:headEnd/>
                      <a:tailEnd/>
                    </a:ln>
                  </pic:spPr>
                </pic:pic>
              </a:graphicData>
            </a:graphic>
          </wp:anchor>
        </w:drawing>
      </w:r>
      <w:r w:rsidR="00CB52F4" w:rsidRPr="00CB52F4">
        <w:rPr>
          <w:noProof/>
        </w:rPr>
        <w:pict>
          <v:shape id="_x0000_s1041" type="#_x0000_t202" style="position:absolute;margin-left:380.8pt;margin-top:29.45pt;width:104.4pt;height:39pt;z-index:251685888;mso-position-horizontal-relative:text;mso-position-vertical-relative:text" fillcolor="white [3201]" strokecolor="#95b3d7 [1940]" strokeweight="1pt">
            <v:fill color2="#b8cce4 [1300]" focusposition="1" focussize="" focus="100%" type="gradient"/>
            <v:shadow on="t" type="perspective" color="#243f60 [1604]" opacity=".5" offset="1pt" offset2="-3pt"/>
            <v:textbox style="mso-fit-shape-to-text:t">
              <w:txbxContent>
                <w:p w:rsidR="006D5B50" w:rsidRPr="0078405A" w:rsidRDefault="006D5B50" w:rsidP="006D5B50">
                  <w:pPr>
                    <w:autoSpaceDE w:val="0"/>
                    <w:autoSpaceDN w:val="0"/>
                    <w:adjustRightInd w:val="0"/>
                    <w:spacing w:after="0" w:line="240" w:lineRule="auto"/>
                    <w:rPr>
                      <w:rFonts w:ascii="ArialMT" w:hAnsi="ArialMT" w:cs="ArialMT"/>
                      <w:color w:val="231F20"/>
                      <w:sz w:val="18"/>
                      <w:szCs w:val="18"/>
                    </w:rPr>
                  </w:pPr>
                  <w:r>
                    <w:rPr>
                      <w:rFonts w:ascii="ArialMT" w:hAnsi="ArialMT" w:cs="ArialMT"/>
                      <w:color w:val="231F20"/>
                      <w:sz w:val="18"/>
                      <w:szCs w:val="18"/>
                    </w:rPr>
                    <w:t>The High-Low-Close chart is one of four stock charts available.</w:t>
                  </w:r>
                </w:p>
              </w:txbxContent>
            </v:textbox>
            <w10:wrap type="square"/>
          </v:shape>
        </w:pict>
      </w:r>
    </w:p>
    <w:p w:rsidR="006D5B50" w:rsidRDefault="006D5B50" w:rsidP="006D5B50">
      <w:pPr>
        <w:rPr>
          <w:sz w:val="24"/>
          <w:szCs w:val="24"/>
        </w:rPr>
      </w:pPr>
    </w:p>
    <w:p w:rsidR="006D5B50" w:rsidRDefault="006D5B50" w:rsidP="006D5B50">
      <w:pPr>
        <w:rPr>
          <w:sz w:val="24"/>
          <w:szCs w:val="24"/>
        </w:rPr>
      </w:pPr>
    </w:p>
    <w:p w:rsidR="006D5B50" w:rsidRDefault="006D5B50" w:rsidP="006D5B50">
      <w:pPr>
        <w:rPr>
          <w:sz w:val="24"/>
          <w:szCs w:val="24"/>
        </w:rPr>
      </w:pPr>
    </w:p>
    <w:p w:rsidR="00AB54C4" w:rsidRDefault="00AB54C4" w:rsidP="000540E4">
      <w:pPr>
        <w:spacing w:line="240" w:lineRule="auto"/>
        <w:rPr>
          <w:sz w:val="24"/>
          <w:szCs w:val="24"/>
        </w:rPr>
      </w:pPr>
    </w:p>
    <w:p w:rsidR="00AB54C4" w:rsidRDefault="00AB54C4" w:rsidP="000540E4">
      <w:pPr>
        <w:spacing w:line="240" w:lineRule="auto"/>
        <w:rPr>
          <w:b/>
          <w:sz w:val="16"/>
          <w:szCs w:val="16"/>
        </w:rPr>
      </w:pPr>
    </w:p>
    <w:p w:rsidR="00AB54C4" w:rsidRPr="00AB54C4" w:rsidRDefault="00AB54C4" w:rsidP="000540E4">
      <w:pPr>
        <w:spacing w:line="240" w:lineRule="auto"/>
        <w:rPr>
          <w:b/>
          <w:sz w:val="16"/>
          <w:szCs w:val="16"/>
        </w:rPr>
      </w:pPr>
    </w:p>
    <w:p w:rsidR="000540E4" w:rsidRDefault="000540E4" w:rsidP="000540E4">
      <w:pPr>
        <w:spacing w:line="240" w:lineRule="auto"/>
        <w:rPr>
          <w:sz w:val="24"/>
          <w:szCs w:val="24"/>
        </w:rPr>
      </w:pPr>
      <w:r w:rsidRPr="000540E4">
        <w:rPr>
          <w:b/>
          <w:sz w:val="24"/>
          <w:szCs w:val="24"/>
        </w:rPr>
        <w:t>Pie Charts</w:t>
      </w:r>
      <w:r>
        <w:rPr>
          <w:sz w:val="24"/>
          <w:szCs w:val="24"/>
        </w:rPr>
        <w:t xml:space="preserve"> are percentage charts that are effective in displaying the proportional relationship of values within one data series.  Descriptive headings (categories) on the worksheet should be listed in one column, with the related data placed in the next column.  Remember that pie charts will not display zero or negative values, that no more than seven categories can be used, </w:t>
      </w:r>
      <w:r w:rsidR="00AB54C4">
        <w:rPr>
          <w:sz w:val="24"/>
          <w:szCs w:val="24"/>
        </w:rPr>
        <w:t>and that the categories should represent parts of the whole pie.</w:t>
      </w:r>
    </w:p>
    <w:p w:rsidR="00AB54C4" w:rsidRDefault="00AB54C4" w:rsidP="000540E4">
      <w:pPr>
        <w:spacing w:line="240" w:lineRule="auto"/>
        <w:rPr>
          <w:sz w:val="24"/>
          <w:szCs w:val="24"/>
        </w:rPr>
      </w:pPr>
      <w:r w:rsidRPr="00AB54C4">
        <w:rPr>
          <w:noProof/>
          <w:sz w:val="24"/>
          <w:szCs w:val="24"/>
        </w:rPr>
        <w:drawing>
          <wp:inline distT="0" distB="0" distL="0" distR="0">
            <wp:extent cx="3647176" cy="1616686"/>
            <wp:effectExtent l="19050" t="0" r="10424" b="2564"/>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1CC7" w:rsidRDefault="006E1CC7" w:rsidP="006E1CC7">
      <w:pPr>
        <w:pStyle w:val="Heading2"/>
      </w:pPr>
      <w:r>
        <w:lastRenderedPageBreak/>
        <w:t>Adding New Data to a Chart</w:t>
      </w:r>
    </w:p>
    <w:p w:rsidR="006E1CC7" w:rsidRPr="006E1CC7" w:rsidRDefault="006E1CC7" w:rsidP="006E1CC7">
      <w:pPr>
        <w:autoSpaceDE w:val="0"/>
        <w:autoSpaceDN w:val="0"/>
        <w:adjustRightInd w:val="0"/>
        <w:spacing w:after="120" w:line="240" w:lineRule="auto"/>
        <w:rPr>
          <w:rFonts w:cs="NewCenturySchlbk-Roman"/>
          <w:color w:val="231F20"/>
          <w:sz w:val="24"/>
          <w:szCs w:val="24"/>
        </w:rPr>
      </w:pPr>
      <w:r w:rsidRPr="006E1CC7">
        <w:rPr>
          <w:rFonts w:cs="NewCenturySchlbk-Roman"/>
          <w:color w:val="231F20"/>
          <w:sz w:val="24"/>
          <w:szCs w:val="24"/>
        </w:rPr>
        <w:t>Say that you have produced a series of charts last month and now you need to update all of those</w:t>
      </w:r>
      <w:r>
        <w:rPr>
          <w:rFonts w:cs="NewCenturySchlbk-Roman"/>
          <w:color w:val="231F20"/>
          <w:sz w:val="24"/>
          <w:szCs w:val="24"/>
        </w:rPr>
        <w:t xml:space="preserve"> </w:t>
      </w:r>
      <w:r w:rsidRPr="006E1CC7">
        <w:rPr>
          <w:rFonts w:cs="NewCenturySchlbk-Roman"/>
          <w:color w:val="231F20"/>
          <w:sz w:val="24"/>
          <w:szCs w:val="24"/>
        </w:rPr>
        <w:t>charts to reflect a new month of data. Follow these steps:</w:t>
      </w:r>
    </w:p>
    <w:p w:rsidR="006E1CC7" w:rsidRPr="006E1CC7" w:rsidRDefault="006E1CC7" w:rsidP="006E1CC7">
      <w:pPr>
        <w:pStyle w:val="ListParagraph"/>
        <w:numPr>
          <w:ilvl w:val="0"/>
          <w:numId w:val="2"/>
        </w:numPr>
        <w:autoSpaceDE w:val="0"/>
        <w:autoSpaceDN w:val="0"/>
        <w:adjustRightInd w:val="0"/>
        <w:spacing w:after="0" w:line="240" w:lineRule="auto"/>
        <w:rPr>
          <w:rFonts w:cs="NewCenturySchlbk-Roman"/>
          <w:color w:val="231F20"/>
          <w:sz w:val="24"/>
          <w:szCs w:val="24"/>
        </w:rPr>
      </w:pPr>
      <w:r w:rsidRPr="006E1CC7">
        <w:rPr>
          <w:rFonts w:cs="NewCenturySchlbk-Roman"/>
          <w:color w:val="231F20"/>
          <w:sz w:val="24"/>
          <w:szCs w:val="24"/>
        </w:rPr>
        <w:t>Open the workbook from last month. Type the new month’s data adjacent to the old month’s data in the workbook.</w:t>
      </w:r>
    </w:p>
    <w:p w:rsidR="00AB54C4" w:rsidRPr="006E1CC7" w:rsidRDefault="006E1CC7" w:rsidP="006E1CC7">
      <w:pPr>
        <w:pStyle w:val="ListParagraph"/>
        <w:numPr>
          <w:ilvl w:val="0"/>
          <w:numId w:val="2"/>
        </w:numPr>
        <w:autoSpaceDE w:val="0"/>
        <w:autoSpaceDN w:val="0"/>
        <w:adjustRightInd w:val="0"/>
        <w:spacing w:after="0" w:line="240" w:lineRule="auto"/>
        <w:rPr>
          <w:sz w:val="24"/>
          <w:szCs w:val="24"/>
        </w:rPr>
      </w:pPr>
      <w:r w:rsidRPr="006E1CC7">
        <w:rPr>
          <w:rFonts w:cs="NewCenturySchlbk-Roman"/>
          <w:color w:val="231F20"/>
          <w:sz w:val="24"/>
          <w:szCs w:val="24"/>
        </w:rPr>
        <w:t xml:space="preserve">Click on the </w:t>
      </w:r>
      <w:r w:rsidRPr="0015175C">
        <w:rPr>
          <w:rFonts w:cs="NewCenturySchlbk-Roman"/>
          <w:b/>
          <w:color w:val="231F20"/>
          <w:sz w:val="24"/>
          <w:szCs w:val="24"/>
        </w:rPr>
        <w:t>plot area</w:t>
      </w:r>
      <w:r w:rsidRPr="006E1CC7">
        <w:rPr>
          <w:rFonts w:cs="NewCenturySchlbk-Roman"/>
          <w:color w:val="231F20"/>
          <w:sz w:val="24"/>
          <w:szCs w:val="24"/>
        </w:rPr>
        <w:t xml:space="preserve"> of the chart. A blue rectangle appears around the </w:t>
      </w:r>
      <w:r w:rsidRPr="0015175C">
        <w:rPr>
          <w:rFonts w:cs="NewCenturySchlbk-Roman"/>
          <w:b/>
          <w:color w:val="231F20"/>
          <w:sz w:val="24"/>
          <w:szCs w:val="24"/>
        </w:rPr>
        <w:t>range of data</w:t>
      </w:r>
      <w:r w:rsidRPr="006E1CC7">
        <w:rPr>
          <w:rFonts w:cs="NewCenturySchlbk-Roman"/>
          <w:color w:val="231F20"/>
          <w:sz w:val="24"/>
          <w:szCs w:val="24"/>
        </w:rPr>
        <w:t xml:space="preserve"> currently plotted on the chart. Notice that there are blue square handles in each corner of the range.</w:t>
      </w:r>
    </w:p>
    <w:p w:rsidR="006E1CC7" w:rsidRDefault="006E1CC7" w:rsidP="006E1CC7">
      <w:pPr>
        <w:autoSpaceDE w:val="0"/>
        <w:autoSpaceDN w:val="0"/>
        <w:adjustRightInd w:val="0"/>
        <w:spacing w:after="0" w:line="240" w:lineRule="auto"/>
        <w:ind w:left="360"/>
        <w:rPr>
          <w:sz w:val="24"/>
          <w:szCs w:val="24"/>
        </w:rPr>
      </w:pPr>
      <w:r>
        <w:rPr>
          <w:noProof/>
          <w:sz w:val="24"/>
          <w:szCs w:val="24"/>
        </w:rPr>
        <w:drawing>
          <wp:anchor distT="0" distB="0" distL="114300" distR="114300" simplePos="0" relativeHeight="251686912" behindDoc="1" locked="0" layoutInCell="1" allowOverlap="1">
            <wp:simplePos x="0" y="0"/>
            <wp:positionH relativeFrom="column">
              <wp:posOffset>232410</wp:posOffset>
            </wp:positionH>
            <wp:positionV relativeFrom="paragraph">
              <wp:posOffset>120650</wp:posOffset>
            </wp:positionV>
            <wp:extent cx="3258185" cy="2647950"/>
            <wp:effectExtent l="19050" t="0" r="0" b="0"/>
            <wp:wrapTight wrapText="bothSides">
              <wp:wrapPolygon edited="0">
                <wp:start x="-126" y="0"/>
                <wp:lineTo x="-126" y="21445"/>
                <wp:lineTo x="21596" y="21445"/>
                <wp:lineTo x="21596" y="0"/>
                <wp:lineTo x="-126"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258185" cy="2647950"/>
                    </a:xfrm>
                    <a:prstGeom prst="rect">
                      <a:avLst/>
                    </a:prstGeom>
                    <a:noFill/>
                    <a:ln w="9525">
                      <a:noFill/>
                      <a:miter lim="800000"/>
                      <a:headEnd/>
                      <a:tailEnd/>
                    </a:ln>
                  </pic:spPr>
                </pic:pic>
              </a:graphicData>
            </a:graphic>
          </wp:anchor>
        </w:drawing>
      </w:r>
    </w:p>
    <w:p w:rsidR="00AB54C4" w:rsidRDefault="00CB52F4" w:rsidP="000540E4">
      <w:pPr>
        <w:spacing w:line="240" w:lineRule="auto"/>
        <w:rPr>
          <w:sz w:val="24"/>
          <w:szCs w:val="24"/>
        </w:rPr>
      </w:pPr>
      <w:r w:rsidRPr="00CB52F4">
        <w:rPr>
          <w:noProof/>
        </w:rPr>
        <w:pict>
          <v:shape id="_x0000_s1051" type="#_x0000_t202" style="position:absolute;margin-left:-59.65pt;margin-top:8.75pt;width:84.25pt;height:25.1pt;z-index:251694080" fillcolor="white [3201]" strokecolor="#4f81bd [3204]" strokeweight="5pt">
            <v:stroke linestyle="thickThin"/>
            <v:shadow color="#868686"/>
            <v:textbox>
              <w:txbxContent>
                <w:p w:rsidR="0015175C" w:rsidRDefault="0015175C">
                  <w:r>
                    <w:t>Range of Data</w:t>
                  </w:r>
                </w:p>
              </w:txbxContent>
            </v:textbox>
          </v:shape>
        </w:pict>
      </w:r>
      <w:r w:rsidRPr="00CB52F4">
        <w:rPr>
          <w:noProof/>
        </w:rPr>
        <w:pict>
          <v:shape id="_x0000_s1052" type="#_x0000_t32" style="position:absolute;margin-left:-83.4pt;margin-top:20.95pt;width:23.75pt;height:0;flip:x;z-index:251695104" o:connectortype="straight">
            <v:stroke endarrow="block"/>
          </v:shape>
        </w:pict>
      </w:r>
      <w:r w:rsidRPr="00CB52F4">
        <w:rPr>
          <w:noProof/>
        </w:rPr>
        <w:pict>
          <v:shape id="_x0000_s1043" type="#_x0000_t202" style="position:absolute;margin-left:48.15pt;margin-top:15.75pt;width:122.4pt;height:50.7pt;z-index:251688960;mso-wrap-style:none" fillcolor="white [3201]" strokecolor="#95b3d7 [1940]" strokeweight="1pt">
            <v:fill color2="#b8cce4 [1300]" focusposition="1" focussize="" focus="100%" type="gradient"/>
            <v:shadow on="t" type="perspective" color="#243f60 [1604]" opacity=".5" offset="1pt" offset2="-3pt"/>
            <v:textbox>
              <w:txbxContent>
                <w:p w:rsidR="006E1CC7" w:rsidRPr="006E1CC7" w:rsidRDefault="006E1CC7" w:rsidP="006E1CC7">
                  <w:pPr>
                    <w:autoSpaceDE w:val="0"/>
                    <w:autoSpaceDN w:val="0"/>
                    <w:adjustRightInd w:val="0"/>
                    <w:spacing w:after="0" w:line="240" w:lineRule="auto"/>
                    <w:rPr>
                      <w:rFonts w:cs="ArialMT"/>
                      <w:color w:val="231F20"/>
                    </w:rPr>
                  </w:pPr>
                  <w:r w:rsidRPr="006E1CC7">
                    <w:rPr>
                      <w:rFonts w:cs="ArialMT"/>
                      <w:color w:val="231F20"/>
                    </w:rPr>
                    <w:t>Drag the handle to the</w:t>
                  </w:r>
                </w:p>
                <w:p w:rsidR="006E1CC7" w:rsidRPr="006E1CC7" w:rsidRDefault="006E1CC7" w:rsidP="006E1CC7">
                  <w:pPr>
                    <w:autoSpaceDE w:val="0"/>
                    <w:autoSpaceDN w:val="0"/>
                    <w:adjustRightInd w:val="0"/>
                    <w:spacing w:after="0" w:line="240" w:lineRule="auto"/>
                    <w:rPr>
                      <w:rFonts w:cs="ArialMT"/>
                      <w:color w:val="231F20"/>
                    </w:rPr>
                  </w:pPr>
                  <w:proofErr w:type="gramStart"/>
                  <w:r w:rsidRPr="006E1CC7">
                    <w:rPr>
                      <w:rFonts w:cs="ArialMT"/>
                      <w:color w:val="231F20"/>
                    </w:rPr>
                    <w:t>right</w:t>
                  </w:r>
                  <w:proofErr w:type="gramEnd"/>
                  <w:r w:rsidRPr="006E1CC7">
                    <w:rPr>
                      <w:rFonts w:cs="ArialMT"/>
                      <w:color w:val="231F20"/>
                    </w:rPr>
                    <w:t xml:space="preserve"> to include the new</w:t>
                  </w:r>
                </w:p>
                <w:p w:rsidR="006E1CC7" w:rsidRPr="006E1CC7" w:rsidRDefault="006E1CC7" w:rsidP="002B764E">
                  <w:pPr>
                    <w:tabs>
                      <w:tab w:val="left" w:pos="6486"/>
                    </w:tabs>
                    <w:rPr>
                      <w:rFonts w:cs="ArialMT"/>
                      <w:color w:val="231F20"/>
                    </w:rPr>
                  </w:pPr>
                  <w:proofErr w:type="gramStart"/>
                  <w:r w:rsidRPr="006E1CC7">
                    <w:rPr>
                      <w:rFonts w:cs="ArialMT"/>
                      <w:color w:val="231F20"/>
                    </w:rPr>
                    <w:t>October data.</w:t>
                  </w:r>
                  <w:proofErr w:type="gramEnd"/>
                </w:p>
              </w:txbxContent>
            </v:textbox>
            <w10:wrap type="square"/>
          </v:shape>
        </w:pict>
      </w:r>
      <w:r w:rsidR="006E1CC7">
        <w:rPr>
          <w:sz w:val="24"/>
          <w:szCs w:val="24"/>
        </w:rPr>
        <w:tab/>
      </w:r>
    </w:p>
    <w:p w:rsidR="006E1CC7" w:rsidRDefault="006E1CC7" w:rsidP="000540E4">
      <w:pPr>
        <w:spacing w:line="240" w:lineRule="auto"/>
        <w:rPr>
          <w:sz w:val="24"/>
          <w:szCs w:val="24"/>
        </w:rPr>
      </w:pPr>
    </w:p>
    <w:p w:rsidR="006E1CC7" w:rsidRPr="006E1CC7" w:rsidRDefault="00CB52F4" w:rsidP="006E1CC7">
      <w:pPr>
        <w:rPr>
          <w:sz w:val="24"/>
          <w:szCs w:val="24"/>
        </w:rPr>
      </w:pPr>
      <w:r>
        <w:rPr>
          <w:noProof/>
          <w:sz w:val="24"/>
          <w:szCs w:val="24"/>
        </w:rPr>
        <w:pict>
          <v:shape id="_x0000_s1049" type="#_x0000_t32" style="position:absolute;margin-left:-48.1pt;margin-top:17.15pt;width:44.15pt;height:18.4pt;flip:x y;z-index:251693056" o:connectortype="straight">
            <v:stroke endarrow="block"/>
          </v:shape>
        </w:pict>
      </w:r>
    </w:p>
    <w:p w:rsidR="0015175C" w:rsidRPr="0015175C" w:rsidRDefault="0015175C" w:rsidP="0015175C">
      <w:pPr>
        <w:rPr>
          <w:b/>
          <w:sz w:val="24"/>
          <w:szCs w:val="24"/>
        </w:rPr>
      </w:pPr>
      <w:r w:rsidRPr="0015175C">
        <w:rPr>
          <w:b/>
          <w:sz w:val="24"/>
          <w:szCs w:val="24"/>
        </w:rPr>
        <w:t xml:space="preserve">Plot </w:t>
      </w:r>
      <w:r>
        <w:rPr>
          <w:b/>
          <w:sz w:val="24"/>
          <w:szCs w:val="24"/>
        </w:rPr>
        <w:t>A</w:t>
      </w:r>
      <w:r w:rsidRPr="0015175C">
        <w:rPr>
          <w:b/>
          <w:sz w:val="24"/>
          <w:szCs w:val="24"/>
        </w:rPr>
        <w:t>rea</w:t>
      </w:r>
    </w:p>
    <w:p w:rsidR="006E1CC7" w:rsidRPr="0015175C" w:rsidRDefault="006E1CC7" w:rsidP="006E1CC7">
      <w:pPr>
        <w:rPr>
          <w:b/>
          <w:sz w:val="24"/>
          <w:szCs w:val="24"/>
        </w:rPr>
      </w:pPr>
    </w:p>
    <w:p w:rsidR="006E1CC7" w:rsidRPr="006E1CC7" w:rsidRDefault="006E1CC7" w:rsidP="006E1CC7">
      <w:pPr>
        <w:rPr>
          <w:sz w:val="24"/>
          <w:szCs w:val="24"/>
        </w:rPr>
      </w:pPr>
    </w:p>
    <w:p w:rsidR="006E1CC7" w:rsidRPr="006E1CC7" w:rsidRDefault="006E1CC7" w:rsidP="006E1CC7">
      <w:pPr>
        <w:rPr>
          <w:sz w:val="24"/>
          <w:szCs w:val="24"/>
        </w:rPr>
      </w:pPr>
    </w:p>
    <w:p w:rsidR="006E1CC7" w:rsidRDefault="006E1CC7" w:rsidP="006E1CC7">
      <w:pPr>
        <w:rPr>
          <w:sz w:val="24"/>
          <w:szCs w:val="24"/>
        </w:rPr>
      </w:pPr>
    </w:p>
    <w:p w:rsidR="006E1CC7" w:rsidRDefault="006E1CC7" w:rsidP="006E1CC7">
      <w:pPr>
        <w:autoSpaceDE w:val="0"/>
        <w:autoSpaceDN w:val="0"/>
        <w:adjustRightInd w:val="0"/>
        <w:spacing w:after="0" w:line="240" w:lineRule="auto"/>
        <w:rPr>
          <w:rFonts w:ascii="ArialMT" w:hAnsi="ArialMT" w:cs="ArialMT"/>
          <w:color w:val="231F20"/>
          <w:sz w:val="20"/>
          <w:szCs w:val="20"/>
        </w:rPr>
      </w:pPr>
      <w:r>
        <w:rPr>
          <w:rFonts w:ascii="ArialMT" w:hAnsi="ArialMT" w:cs="ArialMT"/>
          <w:noProof/>
          <w:color w:val="231F20"/>
          <w:sz w:val="20"/>
          <w:szCs w:val="20"/>
        </w:rPr>
        <w:drawing>
          <wp:anchor distT="0" distB="0" distL="114300" distR="114300" simplePos="0" relativeHeight="251689984" behindDoc="1" locked="0" layoutInCell="1" allowOverlap="1">
            <wp:simplePos x="0" y="0"/>
            <wp:positionH relativeFrom="column">
              <wp:posOffset>232410</wp:posOffset>
            </wp:positionH>
            <wp:positionV relativeFrom="paragraph">
              <wp:posOffset>76835</wp:posOffset>
            </wp:positionV>
            <wp:extent cx="3222625" cy="2790190"/>
            <wp:effectExtent l="19050" t="0" r="0" b="0"/>
            <wp:wrapTight wrapText="bothSides">
              <wp:wrapPolygon edited="0">
                <wp:start x="-128" y="0"/>
                <wp:lineTo x="-128" y="21384"/>
                <wp:lineTo x="21579" y="21384"/>
                <wp:lineTo x="21579" y="0"/>
                <wp:lineTo x="-128"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22625" cy="2790190"/>
                    </a:xfrm>
                    <a:prstGeom prst="rect">
                      <a:avLst/>
                    </a:prstGeom>
                    <a:noFill/>
                    <a:ln w="9525">
                      <a:noFill/>
                      <a:miter lim="800000"/>
                      <a:headEnd/>
                      <a:tailEnd/>
                    </a:ln>
                  </pic:spPr>
                </pic:pic>
              </a:graphicData>
            </a:graphic>
          </wp:anchor>
        </w:drawing>
      </w:r>
    </w:p>
    <w:p w:rsidR="0033167E" w:rsidRDefault="00CB52F4">
      <w:pPr>
        <w:rPr>
          <w:sz w:val="24"/>
          <w:szCs w:val="24"/>
        </w:rPr>
      </w:pPr>
      <w:r w:rsidRPr="00CB52F4">
        <w:rPr>
          <w:noProof/>
        </w:rPr>
        <w:pict>
          <v:shape id="_x0000_s1048" type="#_x0000_t202" style="position:absolute;margin-left:57.7pt;margin-top:25.45pt;width:153.05pt;height:64.35pt;z-index:251692032;mso-wrap-style:none" fillcolor="white [3201]" strokecolor="#95b3d7 [1940]" strokeweight="1pt">
            <v:fill color2="#b8cce4 [1300]" focusposition="1" focussize="" focus="100%" type="gradient"/>
            <v:shadow on="t" type="perspective" color="#243f60 [1604]" opacity=".5" offset="1pt" offset2="-3pt"/>
            <v:textbox style="mso-fit-shape-to-text:t">
              <w:txbxContent>
                <w:p w:rsidR="006E1CC7" w:rsidRPr="006E1CC7" w:rsidRDefault="006E1CC7" w:rsidP="006E1CC7">
                  <w:pPr>
                    <w:autoSpaceDE w:val="0"/>
                    <w:autoSpaceDN w:val="0"/>
                    <w:adjustRightInd w:val="0"/>
                    <w:spacing w:after="0" w:line="240" w:lineRule="auto"/>
                    <w:rPr>
                      <w:rFonts w:cs="ArialMT"/>
                      <w:color w:val="231F20"/>
                      <w:sz w:val="24"/>
                      <w:szCs w:val="24"/>
                    </w:rPr>
                  </w:pPr>
                  <w:r w:rsidRPr="006E1CC7">
                    <w:rPr>
                      <w:rFonts w:cs="ArialMT"/>
                      <w:color w:val="231F20"/>
                      <w:sz w:val="24"/>
                      <w:szCs w:val="24"/>
                    </w:rPr>
                    <w:t>After dragging the handle,</w:t>
                  </w:r>
                </w:p>
                <w:p w:rsidR="006E1CC7" w:rsidRPr="006E1CC7" w:rsidRDefault="006E1CC7" w:rsidP="006E1CC7">
                  <w:pPr>
                    <w:autoSpaceDE w:val="0"/>
                    <w:autoSpaceDN w:val="0"/>
                    <w:adjustRightInd w:val="0"/>
                    <w:spacing w:after="0" w:line="240" w:lineRule="auto"/>
                    <w:rPr>
                      <w:rFonts w:cs="ArialMT"/>
                      <w:color w:val="231F20"/>
                      <w:sz w:val="24"/>
                      <w:szCs w:val="24"/>
                    </w:rPr>
                  </w:pPr>
                  <w:proofErr w:type="gramStart"/>
                  <w:r w:rsidRPr="006E1CC7">
                    <w:rPr>
                      <w:rFonts w:cs="ArialMT"/>
                      <w:color w:val="231F20"/>
                      <w:sz w:val="24"/>
                      <w:szCs w:val="24"/>
                    </w:rPr>
                    <w:t>the</w:t>
                  </w:r>
                  <w:proofErr w:type="gramEnd"/>
                  <w:r w:rsidRPr="006E1CC7">
                    <w:rPr>
                      <w:rFonts w:cs="ArialMT"/>
                      <w:color w:val="231F20"/>
                      <w:sz w:val="24"/>
                      <w:szCs w:val="24"/>
                    </w:rPr>
                    <w:t xml:space="preserve"> chart updates to include</w:t>
                  </w:r>
                </w:p>
                <w:p w:rsidR="006E1CC7" w:rsidRPr="00976199" w:rsidRDefault="006E1CC7">
                  <w:pPr>
                    <w:rPr>
                      <w:rFonts w:cs="ArialMT"/>
                      <w:color w:val="231F20"/>
                      <w:sz w:val="24"/>
                      <w:szCs w:val="24"/>
                    </w:rPr>
                  </w:pPr>
                  <w:proofErr w:type="gramStart"/>
                  <w:r w:rsidRPr="006E1CC7">
                    <w:rPr>
                      <w:rFonts w:cs="ArialMT"/>
                      <w:color w:val="231F20"/>
                      <w:sz w:val="24"/>
                      <w:szCs w:val="24"/>
                    </w:rPr>
                    <w:t>the</w:t>
                  </w:r>
                  <w:proofErr w:type="gramEnd"/>
                  <w:r w:rsidRPr="006E1CC7">
                    <w:rPr>
                      <w:rFonts w:cs="ArialMT"/>
                      <w:color w:val="231F20"/>
                      <w:sz w:val="24"/>
                      <w:szCs w:val="24"/>
                    </w:rPr>
                    <w:t xml:space="preserve"> new month.</w:t>
                  </w:r>
                </w:p>
              </w:txbxContent>
            </v:textbox>
            <w10:wrap type="square"/>
          </v:shape>
        </w:pict>
      </w:r>
    </w:p>
    <w:p w:rsidR="0033167E" w:rsidRPr="0033167E" w:rsidRDefault="0033167E" w:rsidP="0033167E">
      <w:pPr>
        <w:rPr>
          <w:sz w:val="24"/>
          <w:szCs w:val="24"/>
        </w:rPr>
      </w:pPr>
    </w:p>
    <w:p w:rsidR="0033167E" w:rsidRPr="0033167E" w:rsidRDefault="0033167E" w:rsidP="0033167E">
      <w:pPr>
        <w:rPr>
          <w:sz w:val="24"/>
          <w:szCs w:val="24"/>
        </w:rPr>
      </w:pPr>
    </w:p>
    <w:p w:rsidR="0033167E" w:rsidRPr="0033167E" w:rsidRDefault="0033167E" w:rsidP="0033167E">
      <w:pPr>
        <w:rPr>
          <w:sz w:val="24"/>
          <w:szCs w:val="24"/>
        </w:rPr>
      </w:pPr>
    </w:p>
    <w:p w:rsidR="0033167E" w:rsidRPr="0033167E" w:rsidRDefault="0033167E" w:rsidP="0033167E">
      <w:pPr>
        <w:rPr>
          <w:sz w:val="24"/>
          <w:szCs w:val="24"/>
        </w:rPr>
      </w:pPr>
    </w:p>
    <w:p w:rsidR="0033167E" w:rsidRPr="0033167E" w:rsidRDefault="0033167E" w:rsidP="0033167E">
      <w:pPr>
        <w:rPr>
          <w:sz w:val="24"/>
          <w:szCs w:val="24"/>
        </w:rPr>
      </w:pPr>
    </w:p>
    <w:p w:rsidR="0033167E" w:rsidRPr="0033167E" w:rsidRDefault="0033167E" w:rsidP="0033167E">
      <w:pPr>
        <w:rPr>
          <w:sz w:val="24"/>
          <w:szCs w:val="24"/>
        </w:rPr>
      </w:pPr>
    </w:p>
    <w:p w:rsidR="0033167E" w:rsidRDefault="0033167E" w:rsidP="0033167E">
      <w:pPr>
        <w:rPr>
          <w:sz w:val="24"/>
          <w:szCs w:val="24"/>
        </w:rPr>
      </w:pPr>
    </w:p>
    <w:p w:rsidR="0033167E" w:rsidRDefault="0033167E" w:rsidP="0033167E">
      <w:pPr>
        <w:tabs>
          <w:tab w:val="left" w:pos="5746"/>
        </w:tabs>
        <w:rPr>
          <w:sz w:val="24"/>
          <w:szCs w:val="24"/>
        </w:rPr>
      </w:pPr>
      <w:r>
        <w:rPr>
          <w:sz w:val="24"/>
          <w:szCs w:val="24"/>
        </w:rPr>
        <w:tab/>
      </w:r>
    </w:p>
    <w:p w:rsidR="0033167E" w:rsidRDefault="0033167E">
      <w:pPr>
        <w:rPr>
          <w:sz w:val="24"/>
          <w:szCs w:val="24"/>
        </w:rPr>
      </w:pPr>
      <w:r>
        <w:rPr>
          <w:sz w:val="24"/>
          <w:szCs w:val="24"/>
        </w:rPr>
        <w:br w:type="page"/>
      </w:r>
    </w:p>
    <w:p w:rsidR="006E1CC7" w:rsidRDefault="0033167E" w:rsidP="0033167E">
      <w:pPr>
        <w:pStyle w:val="Heading2"/>
      </w:pPr>
      <w:r>
        <w:lastRenderedPageBreak/>
        <w:t>Custom Chart Templates</w:t>
      </w:r>
    </w:p>
    <w:p w:rsidR="003F54FC" w:rsidRDefault="003F54FC" w:rsidP="0033167E">
      <w:pPr>
        <w:spacing w:after="0" w:line="240" w:lineRule="auto"/>
        <w:rPr>
          <w:sz w:val="24"/>
          <w:szCs w:val="24"/>
        </w:rPr>
      </w:pPr>
    </w:p>
    <w:p w:rsidR="0033167E" w:rsidRPr="0033167E" w:rsidRDefault="0033167E" w:rsidP="0033167E">
      <w:pPr>
        <w:spacing w:after="0" w:line="240" w:lineRule="auto"/>
        <w:rPr>
          <w:sz w:val="24"/>
          <w:szCs w:val="24"/>
        </w:rPr>
      </w:pPr>
      <w:r w:rsidRPr="0033167E">
        <w:rPr>
          <w:sz w:val="24"/>
          <w:szCs w:val="24"/>
        </w:rPr>
        <w:t xml:space="preserve">If you create a chart that might be useful in the future, you can save that chart as a template.  </w:t>
      </w:r>
    </w:p>
    <w:p w:rsidR="0033167E" w:rsidRDefault="00CB52F4" w:rsidP="0033167E">
      <w:pPr>
        <w:spacing w:line="240" w:lineRule="auto"/>
        <w:rPr>
          <w:sz w:val="24"/>
          <w:szCs w:val="24"/>
        </w:rPr>
      </w:pPr>
      <w:r w:rsidRPr="00CB52F4">
        <w:rPr>
          <w:b/>
          <w:noProof/>
          <w:sz w:val="24"/>
          <w:szCs w:val="24"/>
        </w:rPr>
        <w:pict>
          <v:oval id="_x0000_s1053" style="position:absolute;margin-left:27.85pt;margin-top:84.55pt;width:34.65pt;height:40.75pt;z-index:251697152" filled="f" strokecolor="red" strokeweight="1.75pt"/>
        </w:pict>
      </w:r>
      <w:r w:rsidR="00E964BF">
        <w:rPr>
          <w:b/>
          <w:noProof/>
          <w:sz w:val="24"/>
          <w:szCs w:val="24"/>
        </w:rPr>
        <w:drawing>
          <wp:anchor distT="0" distB="0" distL="114300" distR="114300" simplePos="0" relativeHeight="251696128" behindDoc="1" locked="0" layoutInCell="1" allowOverlap="1">
            <wp:simplePos x="0" y="0"/>
            <wp:positionH relativeFrom="column">
              <wp:posOffset>19050</wp:posOffset>
            </wp:positionH>
            <wp:positionV relativeFrom="paragraph">
              <wp:posOffset>786130</wp:posOffset>
            </wp:positionV>
            <wp:extent cx="5932805" cy="2958465"/>
            <wp:effectExtent l="19050" t="0" r="0" b="0"/>
            <wp:wrapTight wrapText="bothSides">
              <wp:wrapPolygon edited="0">
                <wp:start x="-69" y="0"/>
                <wp:lineTo x="-69" y="21419"/>
                <wp:lineTo x="21570" y="21419"/>
                <wp:lineTo x="21570" y="0"/>
                <wp:lineTo x="-69" y="0"/>
              </wp:wrapPolygon>
            </wp:wrapTight>
            <wp:docPr id="21" name="Picture 4"/>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0"/>
                    <a:srcRect r="20703" b="36750"/>
                    <a:stretch>
                      <a:fillRect/>
                    </a:stretch>
                  </pic:blipFill>
                  <pic:spPr bwMode="auto">
                    <a:xfrm>
                      <a:off x="0" y="0"/>
                      <a:ext cx="5932805" cy="2958465"/>
                    </a:xfrm>
                    <a:prstGeom prst="rect">
                      <a:avLst/>
                    </a:prstGeom>
                    <a:noFill/>
                    <a:ln w="1">
                      <a:noFill/>
                      <a:miter lim="800000"/>
                      <a:headEnd/>
                      <a:tailEnd type="none" w="med" len="med"/>
                    </a:ln>
                    <a:effectLst/>
                  </pic:spPr>
                </pic:pic>
              </a:graphicData>
            </a:graphic>
          </wp:anchor>
        </w:drawing>
      </w:r>
      <w:r w:rsidR="0033167E" w:rsidRPr="0033167E">
        <w:rPr>
          <w:b/>
          <w:sz w:val="24"/>
          <w:szCs w:val="24"/>
        </w:rPr>
        <w:t>To create a custom template</w:t>
      </w:r>
      <w:r w:rsidR="0033167E" w:rsidRPr="0033167E">
        <w:rPr>
          <w:sz w:val="24"/>
          <w:szCs w:val="24"/>
        </w:rPr>
        <w:t xml:space="preserve">: Click on the chart with a formatting setup you want to reuse in the future and, under the </w:t>
      </w:r>
      <w:r w:rsidR="0033167E" w:rsidRPr="00E964BF">
        <w:rPr>
          <w:b/>
          <w:sz w:val="24"/>
          <w:szCs w:val="24"/>
        </w:rPr>
        <w:t>design tab</w:t>
      </w:r>
      <w:r w:rsidR="0033167E" w:rsidRPr="0033167E">
        <w:rPr>
          <w:sz w:val="24"/>
          <w:szCs w:val="24"/>
        </w:rPr>
        <w:t xml:space="preserve">, in the </w:t>
      </w:r>
      <w:r w:rsidR="0033167E" w:rsidRPr="00E964BF">
        <w:rPr>
          <w:b/>
          <w:sz w:val="24"/>
          <w:szCs w:val="24"/>
        </w:rPr>
        <w:t>type group</w:t>
      </w:r>
      <w:r w:rsidR="0033167E" w:rsidRPr="0033167E">
        <w:rPr>
          <w:sz w:val="24"/>
          <w:szCs w:val="24"/>
        </w:rPr>
        <w:t xml:space="preserve">, click </w:t>
      </w:r>
      <w:r w:rsidR="0033167E" w:rsidRPr="00E964BF">
        <w:rPr>
          <w:b/>
          <w:sz w:val="24"/>
          <w:szCs w:val="24"/>
        </w:rPr>
        <w:t>Save as Template</w:t>
      </w:r>
      <w:r w:rsidR="0033167E" w:rsidRPr="0033167E">
        <w:rPr>
          <w:sz w:val="24"/>
          <w:szCs w:val="24"/>
        </w:rPr>
        <w:t xml:space="preserve">.  In the Save Chart Template dialog box, enter a name for the template in the File name field and click </w:t>
      </w:r>
      <w:r w:rsidR="0033167E" w:rsidRPr="00E964BF">
        <w:rPr>
          <w:b/>
          <w:sz w:val="24"/>
          <w:szCs w:val="24"/>
        </w:rPr>
        <w:t>Save</w:t>
      </w:r>
      <w:r w:rsidR="0033167E" w:rsidRPr="0033167E">
        <w:rPr>
          <w:sz w:val="24"/>
          <w:szCs w:val="24"/>
        </w:rPr>
        <w:t>.</w:t>
      </w:r>
    </w:p>
    <w:p w:rsidR="0033167E" w:rsidRDefault="00E964BF" w:rsidP="00E964BF">
      <w:pPr>
        <w:spacing w:before="360" w:line="240" w:lineRule="auto"/>
        <w:rPr>
          <w:sz w:val="24"/>
          <w:szCs w:val="24"/>
        </w:rPr>
      </w:pPr>
      <w:r w:rsidRPr="00E964BF">
        <w:rPr>
          <w:b/>
          <w:sz w:val="24"/>
          <w:szCs w:val="24"/>
        </w:rPr>
        <w:t>To use a saved chart template</w:t>
      </w:r>
      <w:r>
        <w:rPr>
          <w:sz w:val="24"/>
          <w:szCs w:val="24"/>
        </w:rPr>
        <w:t>:</w:t>
      </w:r>
    </w:p>
    <w:p w:rsidR="00E964BF" w:rsidRDefault="00E964BF" w:rsidP="00E964BF">
      <w:pPr>
        <w:pStyle w:val="ListParagraph"/>
        <w:numPr>
          <w:ilvl w:val="0"/>
          <w:numId w:val="3"/>
        </w:numPr>
        <w:spacing w:before="360" w:line="240" w:lineRule="auto"/>
        <w:rPr>
          <w:sz w:val="24"/>
          <w:szCs w:val="24"/>
        </w:rPr>
      </w:pPr>
      <w:r>
        <w:rPr>
          <w:sz w:val="24"/>
          <w:szCs w:val="24"/>
        </w:rPr>
        <w:t>Highlight the data you want to use for the chart</w:t>
      </w:r>
    </w:p>
    <w:p w:rsidR="00E964BF" w:rsidRDefault="00E964BF" w:rsidP="00E964BF">
      <w:pPr>
        <w:pStyle w:val="ListParagraph"/>
        <w:numPr>
          <w:ilvl w:val="0"/>
          <w:numId w:val="3"/>
        </w:numPr>
        <w:spacing w:before="360" w:line="240" w:lineRule="auto"/>
        <w:rPr>
          <w:sz w:val="24"/>
          <w:szCs w:val="24"/>
        </w:rPr>
      </w:pPr>
      <w:r>
        <w:rPr>
          <w:sz w:val="24"/>
          <w:szCs w:val="24"/>
        </w:rPr>
        <w:t xml:space="preserve">Under the </w:t>
      </w:r>
      <w:r w:rsidRPr="00E964BF">
        <w:rPr>
          <w:b/>
          <w:sz w:val="24"/>
          <w:szCs w:val="24"/>
        </w:rPr>
        <w:t>Insert tab</w:t>
      </w:r>
      <w:r>
        <w:rPr>
          <w:sz w:val="24"/>
          <w:szCs w:val="24"/>
        </w:rPr>
        <w:t xml:space="preserve">, click the desired chart type (e.g. Column, Line) from the </w:t>
      </w:r>
      <w:r w:rsidRPr="00E964BF">
        <w:rPr>
          <w:b/>
          <w:sz w:val="24"/>
          <w:szCs w:val="24"/>
        </w:rPr>
        <w:t>Charts</w:t>
      </w:r>
      <w:r>
        <w:rPr>
          <w:sz w:val="24"/>
          <w:szCs w:val="24"/>
        </w:rPr>
        <w:t xml:space="preserve"> gallery, and select </w:t>
      </w:r>
      <w:r w:rsidRPr="00E964BF">
        <w:rPr>
          <w:b/>
          <w:sz w:val="24"/>
          <w:szCs w:val="24"/>
        </w:rPr>
        <w:t>All Chart Types</w:t>
      </w:r>
      <w:r>
        <w:rPr>
          <w:sz w:val="24"/>
          <w:szCs w:val="24"/>
        </w:rPr>
        <w:t xml:space="preserve"> from the dropdown menu.</w:t>
      </w:r>
    </w:p>
    <w:p w:rsidR="00E964BF" w:rsidRDefault="00E964BF" w:rsidP="00E964BF">
      <w:pPr>
        <w:pStyle w:val="ListParagraph"/>
        <w:numPr>
          <w:ilvl w:val="0"/>
          <w:numId w:val="3"/>
        </w:numPr>
        <w:spacing w:before="360" w:line="240" w:lineRule="auto"/>
        <w:rPr>
          <w:sz w:val="24"/>
          <w:szCs w:val="24"/>
        </w:rPr>
      </w:pPr>
      <w:r>
        <w:rPr>
          <w:sz w:val="24"/>
          <w:szCs w:val="24"/>
        </w:rPr>
        <w:t xml:space="preserve">In the </w:t>
      </w:r>
      <w:r w:rsidRPr="00E964BF">
        <w:rPr>
          <w:b/>
          <w:sz w:val="24"/>
          <w:szCs w:val="24"/>
        </w:rPr>
        <w:t>Insert Chart</w:t>
      </w:r>
      <w:r>
        <w:rPr>
          <w:sz w:val="24"/>
          <w:szCs w:val="24"/>
        </w:rPr>
        <w:t xml:space="preserve"> dialog box, click </w:t>
      </w:r>
      <w:r w:rsidRPr="00E964BF">
        <w:rPr>
          <w:b/>
          <w:sz w:val="24"/>
          <w:szCs w:val="24"/>
        </w:rPr>
        <w:t>Templates.</w:t>
      </w:r>
      <w:r>
        <w:rPr>
          <w:sz w:val="24"/>
          <w:szCs w:val="24"/>
        </w:rPr>
        <w:t xml:space="preserve">  Select the desired chart template from the available options and click </w:t>
      </w:r>
      <w:r w:rsidRPr="00E964BF">
        <w:rPr>
          <w:b/>
          <w:sz w:val="24"/>
          <w:szCs w:val="24"/>
        </w:rPr>
        <w:t>OK</w:t>
      </w:r>
      <w:r>
        <w:rPr>
          <w:sz w:val="24"/>
          <w:szCs w:val="24"/>
        </w:rPr>
        <w:t>.</w:t>
      </w:r>
    </w:p>
    <w:p w:rsidR="003F54FC" w:rsidRPr="003F54FC" w:rsidRDefault="003F54FC" w:rsidP="003F54FC">
      <w:pPr>
        <w:spacing w:before="360" w:line="240" w:lineRule="auto"/>
        <w:rPr>
          <w:sz w:val="24"/>
          <w:szCs w:val="24"/>
        </w:rPr>
      </w:pPr>
      <w:r w:rsidRPr="003F54FC">
        <w:rPr>
          <w:i/>
          <w:sz w:val="24"/>
          <w:szCs w:val="24"/>
        </w:rPr>
        <w:t>Tip</w:t>
      </w:r>
      <w:r>
        <w:rPr>
          <w:sz w:val="24"/>
          <w:szCs w:val="24"/>
        </w:rPr>
        <w:t>: Click Manage Template in the Insert Chart dialog box to open the folder where Excel chart templates are stores on your computer.  From here, you can copy favorite templates to a backup folder or even send them to other people!</w:t>
      </w:r>
    </w:p>
    <w:p w:rsidR="003F54FC" w:rsidRPr="003F54FC" w:rsidRDefault="003F54FC" w:rsidP="003F54FC">
      <w:pPr>
        <w:spacing w:before="360" w:line="240" w:lineRule="auto"/>
        <w:rPr>
          <w:sz w:val="24"/>
          <w:szCs w:val="24"/>
        </w:rPr>
      </w:pPr>
    </w:p>
    <w:p w:rsidR="00E964BF" w:rsidRPr="0033167E" w:rsidRDefault="00E964BF" w:rsidP="00E964BF">
      <w:pPr>
        <w:spacing w:before="240" w:line="240" w:lineRule="auto"/>
        <w:rPr>
          <w:sz w:val="24"/>
          <w:szCs w:val="24"/>
        </w:rPr>
      </w:pPr>
    </w:p>
    <w:sectPr w:rsidR="00E964BF" w:rsidRPr="0033167E" w:rsidSect="0015175C">
      <w:headerReference w:type="default" r:id="rId21"/>
      <w:footerReference w:type="even" r:id="rId22"/>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FA3" w:rsidRDefault="00164FA3" w:rsidP="00053A5B">
      <w:pPr>
        <w:spacing w:after="0" w:line="240" w:lineRule="auto"/>
      </w:pPr>
      <w:r>
        <w:separator/>
      </w:r>
    </w:p>
  </w:endnote>
  <w:endnote w:type="continuationSeparator" w:id="1">
    <w:p w:rsidR="00164FA3" w:rsidRDefault="00164FA3" w:rsidP="00053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ewCenturySchlbk-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017" w:rsidRDefault="00A02017">
    <w:pPr>
      <w:pStyle w:val="Footer"/>
    </w:pPr>
    <w:r>
      <w:t>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017" w:rsidRDefault="00A02017">
    <w:pPr>
      <w:pStyle w:val="Footer"/>
    </w:pPr>
    <w:r>
      <w:rPr>
        <w:rFonts w:asciiTheme="majorHAnsi" w:hAnsiTheme="majorHAnsi" w:cstheme="majorHAnsi"/>
      </w:rPr>
      <w:t>Excel 2007 Charts &amp; Graphs</w:t>
    </w:r>
    <w:r>
      <w:rPr>
        <w:rFonts w:asciiTheme="majorHAnsi" w:hAnsiTheme="majorHAnsi" w:cstheme="majorHAnsi"/>
      </w:rPr>
      <w:ptab w:relativeTo="margin" w:alignment="right" w:leader="none"/>
    </w:r>
    <w:r>
      <w:rPr>
        <w:rFonts w:asciiTheme="majorHAnsi" w:hAnsiTheme="majorHAnsi" w:cstheme="majorHAnsi"/>
      </w:rPr>
      <w:t xml:space="preserve">Page </w:t>
    </w:r>
    <w:fldSimple w:instr=" PAGE   \* MERGEFORMAT ">
      <w:r w:rsidR="00354569" w:rsidRPr="00354569">
        <w:rPr>
          <w:rFonts w:asciiTheme="majorHAnsi" w:hAnsiTheme="majorHAnsi" w:cstheme="majorHAnsi"/>
          <w:noProof/>
        </w:rPr>
        <w:t>1</w:t>
      </w:r>
    </w:fldSimple>
    <w:r w:rsidR="00CB52F4">
      <w:rPr>
        <w:noProof/>
        <w:lang w:eastAsia="zh-TW"/>
      </w:rPr>
      <w:pict>
        <v:group id="_x0000_s3085" style="position:absolute;margin-left:0;margin-top:0;width:611.15pt;height:64.75pt;flip:y;z-index:25166643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3086"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3087" style="position:absolute;left:8;top:9;width:4031;height:1439;mso-width-percent:400;mso-height-percent:1000;mso-width-percent:400;mso-height-percent:1000;mso-width-relative:margin;mso-height-relative:bottom-margin-area" filled="f" stroked="f"/>
          <w10:wrap anchorx="page" anchory="page"/>
        </v:group>
      </w:pict>
    </w:r>
    <w:r w:rsidR="00CB52F4">
      <w:rPr>
        <w:noProof/>
        <w:lang w:eastAsia="zh-TW"/>
      </w:rPr>
      <w:pict>
        <v:rect id="_x0000_s3084" style="position:absolute;margin-left:0;margin-top:0;width:7.15pt;height:63.95pt;z-index:251665408;mso-height-percent:900;mso-position-horizontal:center;mso-position-horizontal-relative:left-margin-area;mso-position-vertical:bottom;mso-position-vertical-relative:page;mso-height-percent:900;mso-height-relative:bottom-margin-area" fillcolor="#4bacc6 [3208]" strokecolor="#205867 [1608]">
          <w10:wrap anchorx="margin" anchory="page"/>
        </v:rect>
      </w:pict>
    </w:r>
    <w:r w:rsidR="00CB52F4">
      <w:rPr>
        <w:noProof/>
        <w:lang w:eastAsia="zh-TW"/>
      </w:rPr>
      <w:pict>
        <v:rect id="_x0000_s3083" style="position:absolute;margin-left:0;margin-top:0;width:7.15pt;height:63.95pt;z-index:251664384;mso-height-percent:900;mso-position-horizontal:center;mso-position-horizontal-relative:right-margin-area;mso-position-vertical:bottom;mso-position-vertical-relative:page;mso-height-percent:900;mso-height-relative:bottom-margin-area" fillcolor="#4bacc6 [3208]" strokecolor="#205867 [1608]">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FA3" w:rsidRDefault="00164FA3" w:rsidP="00053A5B">
      <w:pPr>
        <w:spacing w:after="0" w:line="240" w:lineRule="auto"/>
      </w:pPr>
      <w:r>
        <w:separator/>
      </w:r>
    </w:p>
  </w:footnote>
  <w:footnote w:type="continuationSeparator" w:id="1">
    <w:p w:rsidR="00164FA3" w:rsidRDefault="00164FA3" w:rsidP="00053A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75C" w:rsidRDefault="00CB52F4">
    <w:pPr>
      <w:pStyle w:val="Header"/>
    </w:pPr>
    <w:r w:rsidRPr="00CB52F4">
      <w:rPr>
        <w:rFonts w:asciiTheme="majorHAnsi" w:eastAsiaTheme="majorEastAsia" w:hAnsiTheme="majorHAnsi" w:cstheme="majorBidi"/>
        <w:lang w:eastAsia="zh-TW"/>
      </w:rPr>
      <w:pict>
        <v:group id="_x0000_s3075"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3076"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3077" style="position:absolute;left:8;top:9;width:4031;height:1439;mso-width-percent:400;mso-height-percent:1000;mso-width-percent:400;mso-height-percent:1000;mso-width-relative:margin;mso-height-relative:bottom-margin-area" filled="f" stroked="f"/>
          <w10:wrap anchorx="page" anchory="page"/>
        </v:group>
      </w:pict>
    </w:r>
    <w:r w:rsidRPr="00CB52F4">
      <w:rPr>
        <w:rFonts w:asciiTheme="majorHAnsi" w:eastAsiaTheme="majorEastAsia" w:hAnsiTheme="majorHAnsi" w:cstheme="majorBidi"/>
        <w:lang w:eastAsia="zh-TW"/>
      </w:rPr>
      <w:pict>
        <v:rect id="_x0000_s3074"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sidRPr="00CB52F4">
      <w:rPr>
        <w:rFonts w:asciiTheme="majorHAnsi" w:eastAsiaTheme="majorEastAsia" w:hAnsiTheme="majorHAnsi" w:cstheme="majorBidi"/>
        <w:lang w:eastAsia="zh-TW"/>
      </w:rPr>
      <w:pict>
        <v:rect id="_x0000_s3073"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5F7E"/>
    <w:multiLevelType w:val="hybridMultilevel"/>
    <w:tmpl w:val="4066D8CA"/>
    <w:lvl w:ilvl="0" w:tplc="17F0D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D73D2"/>
    <w:multiLevelType w:val="hybridMultilevel"/>
    <w:tmpl w:val="CF50C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C5451B"/>
    <w:multiLevelType w:val="hybridMultilevel"/>
    <w:tmpl w:val="387E8D1A"/>
    <w:lvl w:ilvl="0" w:tplc="17F0D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088">
      <o:colormenu v:ext="edit" strokecolor="#002060"/>
    </o:shapedefaults>
    <o:shapelayout v:ext="edit">
      <o:idmap v:ext="edit" data="3"/>
      <o:rules v:ext="edit">
        <o:r id="V:Rule3" type="connector" idref="#_x0000_s3076"/>
        <o:r id="V:Rule4" type="connector" idref="#_x0000_s3086"/>
      </o:rules>
    </o:shapelayout>
  </w:hdrShapeDefaults>
  <w:footnotePr>
    <w:footnote w:id="0"/>
    <w:footnote w:id="1"/>
  </w:footnotePr>
  <w:endnotePr>
    <w:endnote w:id="0"/>
    <w:endnote w:id="1"/>
  </w:endnotePr>
  <w:compat/>
  <w:rsids>
    <w:rsidRoot w:val="0059668C"/>
    <w:rsid w:val="0003666A"/>
    <w:rsid w:val="00053A5B"/>
    <w:rsid w:val="000540E4"/>
    <w:rsid w:val="001018F4"/>
    <w:rsid w:val="0015175C"/>
    <w:rsid w:val="00164FA3"/>
    <w:rsid w:val="00181194"/>
    <w:rsid w:val="001C59C5"/>
    <w:rsid w:val="001C5C15"/>
    <w:rsid w:val="001E4E9F"/>
    <w:rsid w:val="0033167E"/>
    <w:rsid w:val="00354569"/>
    <w:rsid w:val="003C1F12"/>
    <w:rsid w:val="003F54FC"/>
    <w:rsid w:val="004000F0"/>
    <w:rsid w:val="00415087"/>
    <w:rsid w:val="004C520A"/>
    <w:rsid w:val="005074C6"/>
    <w:rsid w:val="00546690"/>
    <w:rsid w:val="00561255"/>
    <w:rsid w:val="0059668C"/>
    <w:rsid w:val="00617180"/>
    <w:rsid w:val="006D5B50"/>
    <w:rsid w:val="006E1CC7"/>
    <w:rsid w:val="006F2500"/>
    <w:rsid w:val="00947646"/>
    <w:rsid w:val="009C738F"/>
    <w:rsid w:val="00A02017"/>
    <w:rsid w:val="00A3555B"/>
    <w:rsid w:val="00AA32F5"/>
    <w:rsid w:val="00AB54C4"/>
    <w:rsid w:val="00CB52F4"/>
    <w:rsid w:val="00CD5017"/>
    <w:rsid w:val="00E047D1"/>
    <w:rsid w:val="00E964BF"/>
    <w:rsid w:val="00F132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8">
      <o:colormenu v:ext="edit" strokecolor="#002060"/>
    </o:shapedefaults>
    <o:shapelayout v:ext="edit">
      <o:idmap v:ext="edit" data="1"/>
      <o:rules v:ext="edit">
        <o:r id="V:Rule5" type="connector" idref="#_x0000_s1033"/>
        <o:r id="V:Rule6" type="connector" idref="#_x0000_s1049"/>
        <o:r id="V:Rule7" type="connector" idref="#_x0000_s1034"/>
        <o:r id="V:Rule8"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255"/>
  </w:style>
  <w:style w:type="paragraph" w:styleId="Heading1">
    <w:name w:val="heading 1"/>
    <w:basedOn w:val="Normal"/>
    <w:next w:val="Normal"/>
    <w:link w:val="Heading1Char"/>
    <w:uiPriority w:val="9"/>
    <w:qFormat/>
    <w:rsid w:val="000366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11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66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81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194"/>
    <w:rPr>
      <w:rFonts w:ascii="Tahoma" w:hAnsi="Tahoma" w:cs="Tahoma"/>
      <w:sz w:val="16"/>
      <w:szCs w:val="16"/>
    </w:rPr>
  </w:style>
  <w:style w:type="character" w:customStyle="1" w:styleId="Heading2Char">
    <w:name w:val="Heading 2 Char"/>
    <w:basedOn w:val="DefaultParagraphFont"/>
    <w:link w:val="Heading2"/>
    <w:uiPriority w:val="9"/>
    <w:rsid w:val="0018119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81194"/>
    <w:pPr>
      <w:ind w:left="720"/>
      <w:contextualSpacing/>
    </w:pPr>
  </w:style>
  <w:style w:type="paragraph" w:styleId="Header">
    <w:name w:val="header"/>
    <w:basedOn w:val="Normal"/>
    <w:link w:val="HeaderChar"/>
    <w:uiPriority w:val="99"/>
    <w:unhideWhenUsed/>
    <w:rsid w:val="00053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A5B"/>
  </w:style>
  <w:style w:type="paragraph" w:styleId="Footer">
    <w:name w:val="footer"/>
    <w:basedOn w:val="Normal"/>
    <w:link w:val="FooterChar"/>
    <w:uiPriority w:val="99"/>
    <w:semiHidden/>
    <w:unhideWhenUsed/>
    <w:rsid w:val="00053A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3A5B"/>
  </w:style>
  <w:style w:type="paragraph" w:customStyle="1" w:styleId="46BB8CDA7AD04FB8A925DA5B3F1E796A">
    <w:name w:val="46BB8CDA7AD04FB8A925DA5B3F1E796A"/>
    <w:rsid w:val="0015175C"/>
    <w:rPr>
      <w:rFonts w:eastAsiaTheme="minorEastAsia"/>
    </w:rPr>
  </w:style>
</w:styles>
</file>

<file path=word/webSettings.xml><?xml version="1.0" encoding="utf-8"?>
<w:webSettings xmlns:r="http://schemas.openxmlformats.org/officeDocument/2006/relationships" xmlns:w="http://schemas.openxmlformats.org/wordprocessingml/2006/main">
  <w:divs>
    <w:div w:id="33615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5"/>
  <c:chart>
    <c:title>
      <c:layout/>
    </c:title>
    <c:view3D>
      <c:rotX val="30"/>
      <c:perspective val="30"/>
    </c:view3D>
    <c:plotArea>
      <c:layout/>
      <c:pie3DChart>
        <c:varyColors val="1"/>
        <c:ser>
          <c:idx val="0"/>
          <c:order val="0"/>
          <c:tx>
            <c:strRef>
              <c:f>Sheet1!$E$1</c:f>
              <c:strCache>
                <c:ptCount val="1"/>
                <c:pt idx="0">
                  <c:v>First Qtr Totals</c:v>
                </c:pt>
              </c:strCache>
            </c:strRef>
          </c:tx>
          <c:dLbls>
            <c:showPercent val="1"/>
            <c:showLeaderLines val="1"/>
          </c:dLbls>
          <c:cat>
            <c:strRef>
              <c:f>Sheet1!$A$2:$A$4</c:f>
              <c:strCache>
                <c:ptCount val="3"/>
                <c:pt idx="0">
                  <c:v>East</c:v>
                </c:pt>
                <c:pt idx="1">
                  <c:v>Central</c:v>
                </c:pt>
                <c:pt idx="2">
                  <c:v>West</c:v>
                </c:pt>
              </c:strCache>
            </c:strRef>
          </c:cat>
          <c:val>
            <c:numRef>
              <c:f>Sheet1!$E$2:$E$4</c:f>
              <c:numCache>
                <c:formatCode>General</c:formatCode>
                <c:ptCount val="3"/>
                <c:pt idx="0">
                  <c:v>266167</c:v>
                </c:pt>
                <c:pt idx="1">
                  <c:v>218120</c:v>
                </c:pt>
                <c:pt idx="2">
                  <c:v>222370</c:v>
                </c:pt>
              </c:numCache>
            </c:numRef>
          </c:val>
        </c:ser>
        <c:dLbls>
          <c:showVal val="1"/>
        </c:dLbls>
      </c:pie3DChart>
    </c:plotArea>
    <c:legend>
      <c:legendPos val="r"/>
      <c:layout/>
    </c:legend>
    <c:plotVisOnly val="1"/>
  </c:chart>
  <c:spPr>
    <a:ln cmpd="dbl">
      <a:solidFill>
        <a:schemeClr val="accent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423</TotalTime>
  <Pages>6</Pages>
  <Words>602</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 2007 Charts and Graphs</dc:title>
  <dc:subject/>
  <dc:creator>Admin</dc:creator>
  <cp:keywords/>
  <dc:description/>
  <cp:lastModifiedBy>Admin</cp:lastModifiedBy>
  <cp:revision>14</cp:revision>
  <dcterms:created xsi:type="dcterms:W3CDTF">2010-01-25T18:31:00Z</dcterms:created>
  <dcterms:modified xsi:type="dcterms:W3CDTF">2010-01-26T04:34:00Z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