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E5" w:rsidRDefault="009638E5" w:rsidP="009638E5">
      <w:pPr>
        <w:pStyle w:val="Heading1"/>
        <w:spacing w:before="0"/>
      </w:pPr>
      <w:r>
        <w:t>Creating a Chart</w:t>
      </w:r>
    </w:p>
    <w:p w:rsidR="009638E5" w:rsidRDefault="009638E5" w:rsidP="009638E5">
      <w:r>
        <w:t>There are many chart types available. The Legacy Dialogs option on the Graphs menu lists some of the more popular types.</w:t>
      </w:r>
    </w:p>
    <w:p w:rsidR="009638E5" w:rsidRDefault="009638E5" w:rsidP="009638E5">
      <w:pPr>
        <w:pStyle w:val="Heading2"/>
      </w:pPr>
      <w:r>
        <w:t>Creating a simple</w:t>
      </w:r>
      <w:r w:rsidR="006755D9">
        <w:t xml:space="preserve"> bar</w:t>
      </w:r>
      <w:r>
        <w:t xml:space="preserve"> chart</w:t>
      </w:r>
    </w:p>
    <w:p w:rsidR="009638E5" w:rsidRDefault="009638E5" w:rsidP="009638E5">
      <w:pPr>
        <w:pStyle w:val="ListNumb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1978660</wp:posOffset>
            </wp:positionH>
            <wp:positionV relativeFrom="line">
              <wp:posOffset>3175</wp:posOffset>
            </wp:positionV>
            <wp:extent cx="1170305" cy="18161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Select </w:t>
      </w:r>
      <w:r>
        <w:t>Bar...</w:t>
      </w:r>
      <w:r>
        <w:t xml:space="preserve"> from the Legacy Dialogs</w:t>
      </w:r>
      <w:r>
        <w:t xml:space="preserve"> on the Graphs menu.</w:t>
      </w:r>
    </w:p>
    <w:p w:rsidR="009638E5" w:rsidRDefault="009638E5" w:rsidP="009638E5">
      <w:pPr>
        <w:pStyle w:val="ListNumber"/>
      </w:pPr>
      <w:r>
        <w:t>A dialog box similar to that opposite is displayed. (The more complex charts have more options.)</w:t>
      </w:r>
    </w:p>
    <w:p w:rsidR="009638E5" w:rsidRDefault="009638E5" w:rsidP="009638E5">
      <w:pPr>
        <w:pStyle w:val="ListNumber"/>
      </w:pPr>
      <w:r>
        <w:t>Select the chart sub-type required by clicking on the relevant icon.</w:t>
      </w:r>
    </w:p>
    <w:p w:rsidR="009638E5" w:rsidRDefault="009638E5" w:rsidP="009638E5">
      <w:pPr>
        <w:pStyle w:val="ListNumber"/>
      </w:pPr>
      <w:r>
        <w:t xml:space="preserve">Select Summaries for groups of cases in the Data in Chart Are </w:t>
      </w:r>
      <w:r>
        <w:t>o</w:t>
      </w:r>
      <w:r>
        <w:t>ption.</w:t>
      </w:r>
    </w:p>
    <w:p w:rsidR="009638E5" w:rsidRDefault="009638E5" w:rsidP="009638E5">
      <w:pPr>
        <w:pStyle w:val="ListNumber"/>
      </w:pPr>
      <w:r>
        <w:t>Click on Define.</w:t>
      </w:r>
    </w:p>
    <w:p w:rsidR="009638E5" w:rsidRDefault="009638E5" w:rsidP="009638E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1310005</wp:posOffset>
            </wp:positionH>
            <wp:positionV relativeFrom="line">
              <wp:posOffset>132080</wp:posOffset>
            </wp:positionV>
            <wp:extent cx="1919605" cy="2306955"/>
            <wp:effectExtent l="19050" t="0" r="4445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8E5" w:rsidRDefault="006755D9" w:rsidP="009638E5">
      <w:pPr>
        <w:pStyle w:val="ListNumber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69.35pt;margin-top:64.65pt;width:89.35pt;height:37.35pt;flip:y;z-index:251661312" o:connectortype="straight"/>
        </w:pict>
      </w:r>
      <w:r w:rsidR="009638E5">
        <w:rPr>
          <w:noProof/>
          <w:lang w:eastAsia="en-GB"/>
        </w:rPr>
        <w:pict>
          <v:shape id="_x0000_s1031" type="#_x0000_t32" style="position:absolute;left:0;text-align:left;margin-left:82.65pt;margin-top:10.65pt;width:27.35pt;height:25.7pt;flip:y;z-index:251660288" o:connectortype="straight"/>
        </w:pict>
      </w:r>
      <w:r w:rsidR="009638E5">
        <w:t>In the variable list to the left of the dialog box highlight the variable to chart by.</w:t>
      </w:r>
    </w:p>
    <w:p w:rsidR="009638E5" w:rsidRDefault="009638E5" w:rsidP="009638E5">
      <w:pPr>
        <w:pStyle w:val="ListNumber"/>
      </w:pPr>
      <w:r>
        <w:t>Click on the arrow to add to the category axis. The OK button will then be accessible.</w:t>
      </w:r>
    </w:p>
    <w:p w:rsidR="009638E5" w:rsidRDefault="009638E5" w:rsidP="009638E5"/>
    <w:p w:rsidR="009638E5" w:rsidRDefault="009638E5" w:rsidP="006755D9">
      <w:pPr>
        <w:pStyle w:val="Heading2"/>
      </w:pPr>
      <w:r>
        <w:t>Creating a pie chart</w:t>
      </w:r>
    </w:p>
    <w:p w:rsidR="009638E5" w:rsidRDefault="009638E5" w:rsidP="006755D9">
      <w:pPr>
        <w:pStyle w:val="ListNumber"/>
        <w:numPr>
          <w:ilvl w:val="0"/>
          <w:numId w:val="26"/>
        </w:numPr>
      </w:pPr>
      <w:r>
        <w:t>Select Pie</w:t>
      </w:r>
      <w:r w:rsidR="006755D9">
        <w:t>...</w:t>
      </w:r>
      <w:r>
        <w:t xml:space="preserve"> from the Legacy Dialogs on the Graphs menu.</w:t>
      </w:r>
    </w:p>
    <w:p w:rsidR="009638E5" w:rsidRDefault="009638E5" w:rsidP="006755D9">
      <w:pPr>
        <w:pStyle w:val="ListNumber"/>
      </w:pPr>
      <w:r>
        <w:t>Select the Data Type.</w:t>
      </w:r>
    </w:p>
    <w:p w:rsidR="009638E5" w:rsidRDefault="009638E5" w:rsidP="006755D9">
      <w:pPr>
        <w:pStyle w:val="ListNumber"/>
      </w:pPr>
      <w:r>
        <w:t>Click Define</w:t>
      </w:r>
    </w:p>
    <w:p w:rsidR="009638E5" w:rsidRDefault="009638E5" w:rsidP="006755D9">
      <w:pPr>
        <w:pStyle w:val="ListNumber"/>
      </w:pPr>
      <w:r>
        <w:t>Add the variable(s) to the Define Slices by box.</w:t>
      </w:r>
    </w:p>
    <w:p w:rsidR="009638E5" w:rsidRDefault="009638E5" w:rsidP="006755D9">
      <w:pPr>
        <w:pStyle w:val="ListNumber"/>
      </w:pPr>
      <w:r>
        <w:t>Click OK.</w:t>
      </w:r>
    </w:p>
    <w:p w:rsidR="006755D9" w:rsidRDefault="006755D9" w:rsidP="006755D9">
      <w:pPr>
        <w:pStyle w:val="Heading2"/>
        <w:spacing w:before="0"/>
      </w:pPr>
      <w:r>
        <w:br w:type="column"/>
      </w:r>
      <w:r>
        <w:lastRenderedPageBreak/>
        <w:t>Creating a line chart</w:t>
      </w:r>
    </w:p>
    <w:p w:rsidR="006755D9" w:rsidRDefault="006755D9" w:rsidP="006755D9">
      <w:pPr>
        <w:pStyle w:val="ListNumber"/>
        <w:numPr>
          <w:ilvl w:val="0"/>
          <w:numId w:val="27"/>
        </w:numPr>
      </w:pPr>
      <w:r>
        <w:t>Select Line</w:t>
      </w:r>
      <w:r>
        <w:t>...</w:t>
      </w:r>
      <w:r>
        <w:t xml:space="preserve"> from the Legacy Dialogs on the Graphs menu.</w:t>
      </w:r>
    </w:p>
    <w:p w:rsidR="006755D9" w:rsidRDefault="006755D9" w:rsidP="006755D9">
      <w:pPr>
        <w:pStyle w:val="ListNumber"/>
      </w:pPr>
      <w:r>
        <w:t>Select the line chart type and type of data.</w:t>
      </w:r>
    </w:p>
    <w:p w:rsidR="006755D9" w:rsidRDefault="006755D9" w:rsidP="006755D9">
      <w:pPr>
        <w:pStyle w:val="ListNumber"/>
      </w:pPr>
      <w:r>
        <w:t>Click Define.</w:t>
      </w:r>
    </w:p>
    <w:p w:rsidR="006755D9" w:rsidRDefault="006755D9" w:rsidP="006755D9">
      <w:pPr>
        <w:pStyle w:val="ListNumber"/>
      </w:pPr>
      <w:r>
        <w:t>Add the variable(s) to the Category Axis box.</w:t>
      </w:r>
    </w:p>
    <w:p w:rsidR="006755D9" w:rsidRDefault="006755D9" w:rsidP="006755D9">
      <w:pPr>
        <w:pStyle w:val="ListNumber"/>
      </w:pPr>
      <w:r>
        <w:t>Click OK.</w:t>
      </w:r>
    </w:p>
    <w:p w:rsidR="006C7BDC" w:rsidRDefault="006755D9" w:rsidP="006755D9">
      <w:pPr>
        <w:pStyle w:val="Heading1"/>
      </w:pPr>
      <w:r>
        <w:t>Modifying a chart</w:t>
      </w:r>
    </w:p>
    <w:tbl>
      <w:tblPr>
        <w:tblW w:w="5456" w:type="dxa"/>
        <w:tblLayout w:type="fixed"/>
        <w:tblLook w:val="0000"/>
      </w:tblPr>
      <w:tblGrid>
        <w:gridCol w:w="2518"/>
        <w:gridCol w:w="2938"/>
      </w:tblGrid>
      <w:tr w:rsidR="006755D9" w:rsidTr="008108D6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6755D9" w:rsidRDefault="006755D9" w:rsidP="008108D6"/>
          <w:p w:rsidR="006755D9" w:rsidRDefault="006755D9" w:rsidP="008108D6">
            <w:r>
              <w:t>In order to modify a chart you must double click on it in the output window.</w:t>
            </w:r>
            <w:r w:rsidR="000B2CEF">
              <w:t xml:space="preserve"> </w:t>
            </w:r>
            <w:r>
              <w:t>The chart will then be displayed in the chart editor window.</w:t>
            </w:r>
          </w:p>
          <w:p w:rsidR="006755D9" w:rsidRDefault="006755D9" w:rsidP="008108D6"/>
        </w:tc>
        <w:tc>
          <w:tcPr>
            <w:tcW w:w="2938" w:type="dxa"/>
          </w:tcPr>
          <w:p w:rsidR="006755D9" w:rsidRDefault="006755D9" w:rsidP="00D96372">
            <w:pPr>
              <w:jc w:val="center"/>
            </w:pPr>
            <w:r w:rsidRPr="006755D9">
              <w:drawing>
                <wp:inline distT="0" distB="0" distL="0" distR="0">
                  <wp:extent cx="1455660" cy="1545167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080" cy="1546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372" w:rsidRDefault="00D96372" w:rsidP="00D96372">
      <w:pPr>
        <w:pStyle w:val="Heading2"/>
      </w:pPr>
      <w:r>
        <w:t>Adding Titles and Footnotes</w:t>
      </w:r>
    </w:p>
    <w:p w:rsidR="00D96372" w:rsidRDefault="00D96372" w:rsidP="00D96372">
      <w:r w:rsidRPr="00D96372">
        <w:rPr>
          <w:rStyle w:val="Strong"/>
        </w:rPr>
        <w:t>Titles</w:t>
      </w:r>
      <w:r>
        <w:t xml:space="preserve"> - Selecting Title from the Options menu or clicking on the Title button </w:t>
      </w:r>
      <w:r w:rsidRPr="00D96372">
        <w:drawing>
          <wp:inline distT="0" distB="0" distL="0" distR="0">
            <wp:extent cx="165100" cy="165100"/>
            <wp:effectExtent l="19050" t="0" r="635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0" cy="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allows you to enter a title.</w:t>
      </w:r>
    </w:p>
    <w:p w:rsidR="00D96372" w:rsidRDefault="00D96372" w:rsidP="00D96372">
      <w:r w:rsidRPr="00D96372">
        <w:rPr>
          <w:rStyle w:val="Strong"/>
        </w:rPr>
        <w:t>Footnotes</w:t>
      </w:r>
      <w:r>
        <w:t xml:space="preserve"> - Appear at the bottom of the chart. Select Footnote from the Options menu or clicking on the Footnote </w:t>
      </w:r>
      <w:proofErr w:type="gramStart"/>
      <w:r>
        <w:t xml:space="preserve">button </w:t>
      </w:r>
      <w:proofErr w:type="gramEnd"/>
      <w:r w:rsidRPr="00D96372">
        <w:drawing>
          <wp:inline distT="0" distB="0" distL="0" distR="0">
            <wp:extent cx="155305" cy="160867"/>
            <wp:effectExtent l="19050" t="0" r="0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4" cy="16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D96372" w:rsidRDefault="00D96372" w:rsidP="00D96372">
      <w:pPr>
        <w:pStyle w:val="Heading2"/>
      </w:pPr>
      <w:r>
        <w:t>Changing the size/font/format/alignment of text</w:t>
      </w:r>
    </w:p>
    <w:p w:rsidR="000B2CEF" w:rsidRDefault="00D96372" w:rsidP="00D96372">
      <w:pPr>
        <w:pStyle w:val="ListNumber"/>
        <w:numPr>
          <w:ilvl w:val="0"/>
          <w:numId w:val="28"/>
        </w:numPr>
      </w:pPr>
      <w:r>
        <w:t>Select the text to be changed.</w:t>
      </w:r>
    </w:p>
    <w:p w:rsidR="000B2CEF" w:rsidRDefault="00D96372" w:rsidP="00034804">
      <w:pPr>
        <w:pStyle w:val="ListNumber"/>
      </w:pPr>
      <w:r>
        <w:t xml:space="preserve">Use the </w:t>
      </w:r>
      <w:r w:rsidR="0003480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865505</wp:posOffset>
            </wp:positionH>
            <wp:positionV relativeFrom="line">
              <wp:posOffset>208280</wp:posOffset>
            </wp:positionV>
            <wp:extent cx="2308860" cy="118110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formatting toolbar to make the necessary changes.</w:t>
      </w:r>
    </w:p>
    <w:p w:rsidR="00D96372" w:rsidRDefault="00D96372" w:rsidP="00D96372">
      <w:pPr>
        <w:pStyle w:val="Heading2"/>
      </w:pPr>
      <w:r>
        <w:t>Show/hide data labels</w:t>
      </w:r>
    </w:p>
    <w:p w:rsidR="00D96372" w:rsidRDefault="00D96372" w:rsidP="00D96372">
      <w:pPr>
        <w:pStyle w:val="ListNumber"/>
        <w:numPr>
          <w:ilvl w:val="0"/>
          <w:numId w:val="29"/>
        </w:numPr>
      </w:pPr>
      <w:r>
        <w:t xml:space="preserve">To show data labels, click on the bar Data Label </w:t>
      </w:r>
      <w:proofErr w:type="gramStart"/>
      <w:r>
        <w:t xml:space="preserve">button </w:t>
      </w:r>
      <w:proofErr w:type="gramEnd"/>
      <w:r w:rsidR="00034804" w:rsidRPr="00034804">
        <w:drawing>
          <wp:inline distT="0" distB="0" distL="0" distR="0">
            <wp:extent cx="160867" cy="160867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04" cy="15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Click again to hide them</w:t>
      </w:r>
      <w:r w:rsidR="00034804">
        <w:t>.</w:t>
      </w:r>
    </w:p>
    <w:p w:rsidR="009638E5" w:rsidRDefault="00D96372" w:rsidP="00D96372">
      <w:pPr>
        <w:pStyle w:val="ListNumber"/>
      </w:pPr>
      <w:r>
        <w:t>Select the label position or other options from the Properties box that appears.</w:t>
      </w:r>
    </w:p>
    <w:p w:rsidR="006755D9" w:rsidRPr="00D17FAF" w:rsidRDefault="00034804" w:rsidP="00BE799E">
      <w:pPr>
        <w:pStyle w:val="ListNumber"/>
      </w:pPr>
      <w:r>
        <w:t xml:space="preserve">To show data labels on individual bars, click on the Data Label Mode button </w:t>
      </w:r>
      <w:r w:rsidRPr="00034804">
        <w:drawing>
          <wp:inline distT="0" distB="0" distL="0" distR="0">
            <wp:extent cx="163707" cy="127000"/>
            <wp:effectExtent l="19050" t="0" r="774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3" cy="12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then on relevant bar or bars. Click on the button again to leave Data Label Mode.</w:t>
      </w:r>
    </w:p>
    <w:p w:rsidR="00C0193F" w:rsidRDefault="00C0193F" w:rsidP="00C0193F">
      <w:pPr>
        <w:pStyle w:val="Heading1"/>
        <w:sectPr w:rsidR="00C0193F" w:rsidSect="0003228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3402" w:right="720" w:bottom="720" w:left="720" w:header="709" w:footer="709" w:gutter="0"/>
          <w:cols w:num="2" w:space="708"/>
          <w:docGrid w:linePitch="360"/>
        </w:sectPr>
      </w:pPr>
    </w:p>
    <w:p w:rsidR="00034804" w:rsidRDefault="00034804" w:rsidP="00034804">
      <w:pPr>
        <w:pStyle w:val="Heading2"/>
      </w:pPr>
      <w:r>
        <w:lastRenderedPageBreak/>
        <w:t>Swap axes</w:t>
      </w:r>
    </w:p>
    <w:p w:rsidR="00034804" w:rsidRDefault="00034804" w:rsidP="00034804">
      <w:pPr>
        <w:pStyle w:val="ListNumber"/>
        <w:numPr>
          <w:ilvl w:val="0"/>
          <w:numId w:val="31"/>
        </w:numPr>
      </w:pPr>
      <w:r>
        <w:t xml:space="preserve">Click on the Transpose Chart Co-ordinate System </w:t>
      </w:r>
      <w:proofErr w:type="gramStart"/>
      <w:r>
        <w:t xml:space="preserve">button </w:t>
      </w:r>
      <w:proofErr w:type="gramEnd"/>
      <w:r w:rsidRPr="00034804">
        <w:drawing>
          <wp:inline distT="0" distB="0" distL="0" distR="0">
            <wp:extent cx="161740" cy="14423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8" cy="14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034804" w:rsidRDefault="00034804" w:rsidP="00034804">
      <w:pPr>
        <w:pStyle w:val="Heading2"/>
      </w:pPr>
      <w:r>
        <w:t>Changing the colour of a bar</w:t>
      </w:r>
    </w:p>
    <w:p w:rsidR="00034804" w:rsidRDefault="00034804" w:rsidP="00034804">
      <w:pPr>
        <w:pStyle w:val="ListNumber"/>
        <w:numPr>
          <w:ilvl w:val="0"/>
          <w:numId w:val="32"/>
        </w:numPr>
      </w:pPr>
      <w:r>
        <w:t>Select the bars by clicking once on one of them. To select a single bar, select all bars, pause and then click once again.</w:t>
      </w:r>
    </w:p>
    <w:p w:rsidR="00034804" w:rsidRDefault="00DB091F" w:rsidP="00034804">
      <w:pPr>
        <w:pStyle w:val="ListNumber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2457450</wp:posOffset>
            </wp:positionH>
            <wp:positionV relativeFrom="line">
              <wp:posOffset>176530</wp:posOffset>
            </wp:positionV>
            <wp:extent cx="692150" cy="800100"/>
            <wp:effectExtent l="19050" t="0" r="0" b="0"/>
            <wp:wrapSquare wrapText="bothSides"/>
            <wp:docPr id="2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1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631">
        <w:rPr>
          <w:noProof/>
          <w:lang w:eastAsia="en-GB"/>
        </w:rPr>
        <w:pict>
          <v:line id="_x0000_s1047" style="position:absolute;left:0;text-align:left;flip:x;z-index:251664384;mso-position-horizontal-relative:text;mso-position-vertical-relative:text" from="36.65pt,11.25pt" to="114pt,20.25pt">
            <v:stroke endarrow="block"/>
          </v:line>
        </w:pict>
      </w:r>
      <w:r w:rsidR="00034804">
        <w:t xml:space="preserve">Click on the arrowhead to the right of </w:t>
      </w:r>
      <w:r w:rsidR="00B91631" w:rsidRPr="00034804">
        <w:drawing>
          <wp:inline distT="0" distB="0" distL="0" distR="0">
            <wp:extent cx="223609" cy="139700"/>
            <wp:effectExtent l="19050" t="0" r="4991" b="0"/>
            <wp:docPr id="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9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CEF">
        <w:t xml:space="preserve"> </w:t>
      </w:r>
      <w:r w:rsidR="00034804">
        <w:t xml:space="preserve">the Fill </w:t>
      </w:r>
      <w:proofErr w:type="spellStart"/>
      <w:r w:rsidR="00034804">
        <w:t>Color</w:t>
      </w:r>
      <w:proofErr w:type="spellEnd"/>
      <w:r w:rsidR="00034804">
        <w:t xml:space="preserve"> button.</w:t>
      </w:r>
      <w:r w:rsidR="00034804">
        <w:t xml:space="preserve"> </w:t>
      </w:r>
      <w:r w:rsidR="00B91631">
        <w:tab/>
      </w:r>
    </w:p>
    <w:p w:rsidR="00034804" w:rsidRDefault="00034804" w:rsidP="00034804">
      <w:pPr>
        <w:pStyle w:val="ListNumber"/>
      </w:pPr>
      <w:r>
        <w:t>Select the colour required from the palette displayed.</w:t>
      </w:r>
    </w:p>
    <w:p w:rsidR="00034804" w:rsidRDefault="00034804" w:rsidP="00DB091F">
      <w:pPr>
        <w:pStyle w:val="Heading2"/>
      </w:pPr>
      <w:r>
        <w:t>Exploding slices in a Pie chart</w:t>
      </w:r>
    </w:p>
    <w:p w:rsidR="00034804" w:rsidRDefault="00034804" w:rsidP="00034804">
      <w:r>
        <w:t>To explode individual slices:</w:t>
      </w:r>
    </w:p>
    <w:p w:rsidR="00034804" w:rsidRDefault="00034804" w:rsidP="00DB091F">
      <w:pPr>
        <w:pStyle w:val="ListNumber"/>
        <w:numPr>
          <w:ilvl w:val="0"/>
          <w:numId w:val="33"/>
        </w:numPr>
      </w:pPr>
      <w:r>
        <w:t>Select the slice to explode.</w:t>
      </w:r>
    </w:p>
    <w:p w:rsidR="00034804" w:rsidRDefault="00034804" w:rsidP="00DB091F">
      <w:pPr>
        <w:pStyle w:val="ListNumber"/>
      </w:pPr>
      <w:r>
        <w:t xml:space="preserve">Click on the Explode Slice button. </w:t>
      </w:r>
      <w:r w:rsidR="00DB091F" w:rsidRPr="00DB091F">
        <w:drawing>
          <wp:inline distT="0" distB="0" distL="0" distR="0">
            <wp:extent cx="152295" cy="130600"/>
            <wp:effectExtent l="19050" t="0" r="105" b="0"/>
            <wp:docPr id="2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3" cy="1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4" w:rsidRDefault="00034804" w:rsidP="00DB091F">
      <w:pPr>
        <w:pStyle w:val="Heading2"/>
      </w:pPr>
      <w:r>
        <w:t>Combining Slices in a Pie chart</w:t>
      </w:r>
    </w:p>
    <w:p w:rsidR="00034804" w:rsidRDefault="00034804" w:rsidP="00DB091F">
      <w:pPr>
        <w:pStyle w:val="ListNumber"/>
        <w:numPr>
          <w:ilvl w:val="0"/>
          <w:numId w:val="34"/>
        </w:numPr>
      </w:pPr>
      <w:r>
        <w:t>Select the chart and then click on the Properties button</w:t>
      </w:r>
      <w:r w:rsidR="00DB091F">
        <w:t xml:space="preserve"> </w:t>
      </w:r>
      <w:r w:rsidR="00DB091F" w:rsidRPr="00DB091F">
        <w:drawing>
          <wp:inline distT="0" distB="0" distL="0" distR="0">
            <wp:extent cx="147743" cy="122988"/>
            <wp:effectExtent l="19050" t="0" r="4657" b="0"/>
            <wp:docPr id="3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3" cy="12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91F">
        <w:t xml:space="preserve"> if the Properties window is not visible</w:t>
      </w:r>
      <w:r>
        <w:t>.</w:t>
      </w:r>
    </w:p>
    <w:p w:rsidR="00034804" w:rsidRDefault="00DB091F" w:rsidP="00DB091F">
      <w:pPr>
        <w:pStyle w:val="ListNumber"/>
      </w:pPr>
      <w:r>
        <w:rPr>
          <w:noProof/>
          <w:lang w:eastAsia="en-GB"/>
        </w:rPr>
        <w:pict>
          <v:line id="_x0000_s1048" style="position:absolute;left:0;text-align:left;flip:x;z-index:251666432" from="79.35pt,12.4pt" to="88.35pt,50.75pt">
            <v:stroke endarrow="block"/>
          </v:line>
        </w:pict>
      </w:r>
      <w:r w:rsidR="00034804">
        <w:t>Click on the Categories tab</w:t>
      </w:r>
      <w:r>
        <w:t>.</w:t>
      </w:r>
    </w:p>
    <w:p w:rsidR="006E0DFB" w:rsidRDefault="006E0DFB" w:rsidP="006E0DFB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384810</wp:posOffset>
            </wp:positionH>
            <wp:positionV relativeFrom="line">
              <wp:posOffset>93345</wp:posOffset>
            </wp:positionV>
            <wp:extent cx="2190750" cy="969010"/>
            <wp:effectExtent l="1905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DFB" w:rsidRDefault="006E0DFB" w:rsidP="006E0DFB"/>
    <w:p w:rsidR="006E0DFB" w:rsidRDefault="006E0DFB" w:rsidP="006E0DFB"/>
    <w:p w:rsidR="006E0DFB" w:rsidRDefault="006E0DFB" w:rsidP="006E0DFB"/>
    <w:p w:rsidR="006E0DFB" w:rsidRDefault="006E0DFB" w:rsidP="006E0DFB">
      <w:r>
        <w:rPr>
          <w:noProof/>
          <w:lang w:eastAsia="en-GB"/>
        </w:rPr>
        <w:pict>
          <v:line id="_x0000_s1050" style="position:absolute;flip:y;z-index:251668480" from="98pt,5.7pt" to="141.65pt,43.15pt">
            <v:stroke endarrow="block"/>
          </v:line>
        </w:pict>
      </w:r>
      <w:r>
        <w:rPr>
          <w:noProof/>
          <w:lang w:eastAsia="en-GB"/>
        </w:rPr>
        <w:pict>
          <v:line id="_x0000_s1049" style="position:absolute;flip:x y;z-index:251667456" from="48pt,5.7pt" to="64pt,28.15pt">
            <v:stroke endarrow="block"/>
          </v:line>
        </w:pict>
      </w:r>
    </w:p>
    <w:p w:rsidR="00034804" w:rsidRDefault="00034804" w:rsidP="00DB091F">
      <w:pPr>
        <w:pStyle w:val="ListNumber"/>
      </w:pPr>
      <w:r>
        <w:t>Tick the collapse (sum) categories less than… box.</w:t>
      </w:r>
    </w:p>
    <w:p w:rsidR="00034804" w:rsidRDefault="00034804" w:rsidP="00DB091F">
      <w:pPr>
        <w:pStyle w:val="ListNumber"/>
      </w:pPr>
      <w:r>
        <w:t>Type the percentage below which to combine.</w:t>
      </w:r>
    </w:p>
    <w:p w:rsidR="00034804" w:rsidRDefault="00034804" w:rsidP="00DB091F">
      <w:pPr>
        <w:pStyle w:val="Heading2"/>
      </w:pPr>
      <w:r>
        <w:t>Adding a point marker to a line chart</w:t>
      </w:r>
    </w:p>
    <w:p w:rsidR="000B2CEF" w:rsidRDefault="00034804" w:rsidP="00DB091F">
      <w:pPr>
        <w:pStyle w:val="ListNumber"/>
        <w:numPr>
          <w:ilvl w:val="0"/>
          <w:numId w:val="35"/>
        </w:numPr>
      </w:pPr>
      <w:r>
        <w:t xml:space="preserve">Select Show Line Markers from the Elements menu or click on the Show Line Markers button. </w:t>
      </w:r>
      <w:r w:rsidR="00DB091F" w:rsidRPr="00DB091F">
        <w:drawing>
          <wp:inline distT="0" distB="0" distL="0" distR="0">
            <wp:extent cx="136394" cy="127606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1" cy="12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4" w:rsidRDefault="00034804" w:rsidP="00034804">
      <w:pPr>
        <w:pStyle w:val="ListNumber"/>
      </w:pPr>
      <w:r>
        <w:t>From the Marker tab in the Properties box that is now displayed, choose the type size and colour required.</w:t>
      </w:r>
    </w:p>
    <w:p w:rsidR="00034804" w:rsidRDefault="00034804" w:rsidP="00DB091F">
      <w:pPr>
        <w:pStyle w:val="Heading2"/>
      </w:pPr>
      <w:r>
        <w:t>Changing the line connecting data points</w:t>
      </w:r>
    </w:p>
    <w:p w:rsidR="00034804" w:rsidRDefault="00034804" w:rsidP="00DB091F">
      <w:pPr>
        <w:pStyle w:val="ListNumber"/>
        <w:numPr>
          <w:ilvl w:val="0"/>
          <w:numId w:val="36"/>
        </w:numPr>
      </w:pPr>
      <w:r>
        <w:t>Double click the line to select it and open the Properties box.</w:t>
      </w:r>
    </w:p>
    <w:p w:rsidR="00034804" w:rsidRDefault="00034804" w:rsidP="00DB091F">
      <w:pPr>
        <w:pStyle w:val="ListNumber"/>
      </w:pPr>
      <w:r>
        <w:t xml:space="preserve">If </w:t>
      </w:r>
      <w:r w:rsidR="00DB091F">
        <w:t xml:space="preserve">the </w:t>
      </w:r>
      <w:r>
        <w:t>chart has multiple lines and you only want to change one, select the line.</w:t>
      </w:r>
    </w:p>
    <w:p w:rsidR="00034804" w:rsidRDefault="00034804" w:rsidP="00DB091F">
      <w:pPr>
        <w:pStyle w:val="ListNumber"/>
      </w:pPr>
      <w:r>
        <w:t>Select the weight/style/colour fr</w:t>
      </w:r>
      <w:r w:rsidR="00DB091F">
        <w:t>om the options on the Line tab.</w:t>
      </w:r>
    </w:p>
    <w:p w:rsidR="00034804" w:rsidRDefault="00034804" w:rsidP="00DB091F">
      <w:pPr>
        <w:pStyle w:val="ListNumber"/>
      </w:pPr>
      <w:r>
        <w:t>On the Interpolation Line tab, select the line type and alignment (if appropriate).</w:t>
      </w:r>
    </w:p>
    <w:p w:rsidR="00034804" w:rsidRDefault="006E0DFB" w:rsidP="006E0DFB">
      <w:pPr>
        <w:pStyle w:val="Heading2"/>
        <w:spacing w:before="0"/>
      </w:pPr>
      <w:r>
        <w:br w:type="column"/>
      </w:r>
      <w:r w:rsidR="00034804">
        <w:lastRenderedPageBreak/>
        <w:t>Adding a Fit Line</w:t>
      </w:r>
    </w:p>
    <w:p w:rsidR="00034804" w:rsidRDefault="00034804" w:rsidP="006E0DFB">
      <w:pPr>
        <w:pStyle w:val="ListNumber"/>
        <w:numPr>
          <w:ilvl w:val="0"/>
          <w:numId w:val="37"/>
        </w:numPr>
      </w:pPr>
      <w:r>
        <w:t>Double click over the chart in the output window.</w:t>
      </w:r>
    </w:p>
    <w:p w:rsidR="00034804" w:rsidRDefault="00034804" w:rsidP="006E0DFB">
      <w:pPr>
        <w:pStyle w:val="ListNumber"/>
      </w:pPr>
      <w:r>
        <w:t xml:space="preserve">Select Fit line at Total from the Elements menu or click on the Fit Line button. </w:t>
      </w:r>
      <w:r w:rsidR="006E0DFB" w:rsidRPr="006E0DFB">
        <w:drawing>
          <wp:inline distT="0" distB="0" distL="0" distR="0">
            <wp:extent cx="180995" cy="169333"/>
            <wp:effectExtent l="19050" t="0" r="9505" b="0"/>
            <wp:docPr id="3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3" cy="17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4" w:rsidRDefault="00034804" w:rsidP="006E0DFB">
      <w:pPr>
        <w:pStyle w:val="Heading2"/>
      </w:pPr>
      <w:r>
        <w:t>Adding Gridlines</w:t>
      </w:r>
    </w:p>
    <w:p w:rsidR="00034804" w:rsidRDefault="00034804" w:rsidP="006E0DFB">
      <w:pPr>
        <w:pStyle w:val="ListNumber"/>
        <w:numPr>
          <w:ilvl w:val="0"/>
          <w:numId w:val="38"/>
        </w:numPr>
      </w:pPr>
      <w:r>
        <w:t xml:space="preserve">Select Show Grid Lines from the Options menu or </w:t>
      </w:r>
      <w:proofErr w:type="spellStart"/>
      <w:r>
        <w:t>clck</w:t>
      </w:r>
      <w:proofErr w:type="spellEnd"/>
      <w:r>
        <w:t xml:space="preserve"> on the Show Grid Lines button. </w:t>
      </w:r>
      <w:r w:rsidR="006E0DFB" w:rsidRPr="006E0DFB">
        <w:drawing>
          <wp:inline distT="0" distB="0" distL="0" distR="0">
            <wp:extent cx="164087" cy="152400"/>
            <wp:effectExtent l="19050" t="0" r="7363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2" cy="15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04" w:rsidRDefault="00034804" w:rsidP="006E0DFB">
      <w:pPr>
        <w:pStyle w:val="ListNumber"/>
      </w:pPr>
      <w:r>
        <w:t>Select where to place the grid lines at in the Properties box that appears.</w:t>
      </w:r>
    </w:p>
    <w:p w:rsidR="00034804" w:rsidRDefault="00034804" w:rsidP="006E0DFB">
      <w:pPr>
        <w:pStyle w:val="ListNumber"/>
      </w:pPr>
      <w:r>
        <w:t>Click on the button again to hide the grid lines.</w:t>
      </w:r>
    </w:p>
    <w:p w:rsidR="00034804" w:rsidRDefault="00034804" w:rsidP="006E0DFB">
      <w:pPr>
        <w:pStyle w:val="Heading2"/>
      </w:pPr>
      <w:r>
        <w:t>Changing to a Logarithmic scale</w:t>
      </w:r>
    </w:p>
    <w:p w:rsidR="00034804" w:rsidRDefault="00034804" w:rsidP="006E0DFB">
      <w:pPr>
        <w:pStyle w:val="ListNumber"/>
        <w:numPr>
          <w:ilvl w:val="0"/>
          <w:numId w:val="39"/>
        </w:numPr>
      </w:pPr>
      <w:r>
        <w:t>Select either axis on the chart by double clicking on it.</w:t>
      </w:r>
    </w:p>
    <w:p w:rsidR="00034804" w:rsidRDefault="00034804" w:rsidP="006E0DFB">
      <w:pPr>
        <w:pStyle w:val="ListNumber"/>
      </w:pPr>
      <w:r>
        <w:t>Select the Scale tab in the Properties box that appears.</w:t>
      </w:r>
    </w:p>
    <w:p w:rsidR="00034804" w:rsidRDefault="00034804" w:rsidP="006E0DFB">
      <w:pPr>
        <w:pStyle w:val="ListNumber"/>
      </w:pPr>
      <w:r>
        <w:t>Change the type to Logarithmic.</w:t>
      </w:r>
    </w:p>
    <w:p w:rsidR="00034804" w:rsidRDefault="00034804" w:rsidP="006E0DFB">
      <w:pPr>
        <w:pStyle w:val="Heading1"/>
      </w:pPr>
      <w:r>
        <w:t>Deleting a Chart</w:t>
      </w:r>
    </w:p>
    <w:tbl>
      <w:tblPr>
        <w:tblW w:w="5456" w:type="dxa"/>
        <w:tblLayout w:type="fixed"/>
        <w:tblLook w:val="0000"/>
      </w:tblPr>
      <w:tblGrid>
        <w:gridCol w:w="2376"/>
        <w:gridCol w:w="3080"/>
      </w:tblGrid>
      <w:tr w:rsidR="006E0DFB" w:rsidTr="006E0DF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6E0DFB" w:rsidRDefault="006E0DFB" w:rsidP="008108D6">
            <w:r w:rsidRPr="006E0DFB"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line">
                    <wp:posOffset>187960</wp:posOffset>
                  </wp:positionV>
                  <wp:extent cx="1318260" cy="571500"/>
                  <wp:effectExtent l="19050" t="0" r="0" b="0"/>
                  <wp:wrapSquare wrapText="bothSides"/>
                  <wp:docPr id="3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r="25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0" w:type="dxa"/>
          </w:tcPr>
          <w:p w:rsidR="006E0DFB" w:rsidRDefault="006E0DFB" w:rsidP="008108D6">
            <w:r>
              <w:t>Highlight the Graph to be deleted as shown opposite and press the delete key, the graph, its title and notes will be removed from the output window.</w:t>
            </w:r>
          </w:p>
        </w:tc>
      </w:tr>
    </w:tbl>
    <w:p w:rsidR="00034804" w:rsidRDefault="00034804" w:rsidP="006E0DFB">
      <w:pPr>
        <w:pStyle w:val="Heading1"/>
      </w:pPr>
      <w:r>
        <w:t>Printing Charts</w:t>
      </w:r>
    </w:p>
    <w:p w:rsidR="00034804" w:rsidRDefault="00034804" w:rsidP="00034804">
      <w:r>
        <w:t>To print only the chart:</w:t>
      </w:r>
    </w:p>
    <w:p w:rsidR="00034804" w:rsidRDefault="00034804" w:rsidP="006E0DFB">
      <w:pPr>
        <w:pStyle w:val="ListNumber"/>
        <w:numPr>
          <w:ilvl w:val="0"/>
          <w:numId w:val="40"/>
        </w:numPr>
      </w:pPr>
      <w:r>
        <w:t>Select the Graph to be printed.</w:t>
      </w:r>
    </w:p>
    <w:p w:rsidR="00034804" w:rsidRDefault="00034804" w:rsidP="006E0DFB">
      <w:pPr>
        <w:pStyle w:val="ListNumber"/>
      </w:pPr>
      <w:r>
        <w:t>Chose Print from the File menu.</w:t>
      </w:r>
      <w:r w:rsidR="000B2CEF">
        <w:t xml:space="preserve"> </w:t>
      </w:r>
      <w:r>
        <w:t>Click OK</w:t>
      </w:r>
    </w:p>
    <w:p w:rsidR="00034804" w:rsidRDefault="00034804" w:rsidP="006E0DFB">
      <w:pPr>
        <w:pStyle w:val="Heading1"/>
      </w:pPr>
      <w:r>
        <w:t>Modifying the Data</w:t>
      </w:r>
    </w:p>
    <w:p w:rsidR="00034804" w:rsidRDefault="00034804" w:rsidP="00034804">
      <w:r>
        <w:t>If the data is changed the chart must be recreated to reflect the changes.</w:t>
      </w:r>
    </w:p>
    <w:p w:rsidR="00034804" w:rsidRDefault="00034804" w:rsidP="00451F99">
      <w:pPr>
        <w:pStyle w:val="Heading1"/>
      </w:pPr>
      <w:r>
        <w:t>Sigma Plot</w:t>
      </w:r>
    </w:p>
    <w:p w:rsidR="000B2CEF" w:rsidRDefault="00034804" w:rsidP="00034804">
      <w:proofErr w:type="spellStart"/>
      <w:r>
        <w:t>SigmaPlot</w:t>
      </w:r>
      <w:proofErr w:type="spellEnd"/>
      <w:r>
        <w:t xml:space="preserve"> is a specialist scientific graphing software program that can produce publication standard graphs.</w:t>
      </w:r>
      <w:r w:rsidR="000B2CEF">
        <w:t xml:space="preserve"> </w:t>
      </w:r>
      <w:r>
        <w:t>It has many features such as non-linear curve fitting, confidence intervals, regression lines and automatic error bars.</w:t>
      </w:r>
    </w:p>
    <w:p w:rsidR="0053689D" w:rsidRPr="00C0193F" w:rsidRDefault="00034804" w:rsidP="00034804">
      <w:proofErr w:type="spellStart"/>
      <w:r>
        <w:t>SigmaPlot</w:t>
      </w:r>
      <w:proofErr w:type="spellEnd"/>
      <w:r>
        <w:t xml:space="preserve"> graphs can be created using SPSS data and inserted directly into an output file as a </w:t>
      </w:r>
      <w:proofErr w:type="spellStart"/>
      <w:r>
        <w:t>SigmaPlot</w:t>
      </w:r>
      <w:proofErr w:type="spellEnd"/>
      <w:r>
        <w:t xml:space="preserve"> object.</w:t>
      </w:r>
    </w:p>
    <w:sectPr w:rsidR="0053689D" w:rsidRPr="00C0193F" w:rsidSect="00A37868">
      <w:headerReference w:type="default" r:id="rId29"/>
      <w:headerReference w:type="first" r:id="rId3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96" w:rsidRDefault="00135096" w:rsidP="00001E77">
      <w:pPr>
        <w:spacing w:before="0" w:line="240" w:lineRule="auto"/>
      </w:pPr>
      <w:r>
        <w:separator/>
      </w:r>
    </w:p>
  </w:endnote>
  <w:endnote w:type="continuationSeparator" w:id="0">
    <w:p w:rsidR="00135096" w:rsidRDefault="00135096" w:rsidP="00001E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77" w:rsidRDefault="001B11AD" w:rsidP="00D17FAF">
    <w:pPr>
      <w:pStyle w:val="Deptversion"/>
      <w:tabs>
        <w:tab w:val="clear" w:pos="4513"/>
        <w:tab w:val="clear" w:pos="9026"/>
        <w:tab w:val="center" w:pos="5292"/>
        <w:tab w:val="right" w:pos="10632"/>
      </w:tabs>
      <w:ind w:left="-142"/>
    </w:pPr>
    <w:r>
      <w:rPr>
        <w:noProof/>
        <w:lang w:eastAsia="en-GB"/>
      </w:rPr>
      <w:pict>
        <v:line id="_x0000_s2051" style="position:absolute;left:0;text-align:left;flip:y;z-index:251660288" from="-70.1pt,3pt" to="558.9pt,3.3pt" strokeweight="2.25pt"/>
      </w:pict>
    </w:r>
    <w:r w:rsidR="00001E77">
      <w:t>ICT Learning</w:t>
    </w:r>
    <w:r w:rsidR="00001E77">
      <w:tab/>
    </w:r>
    <w:fldSimple w:instr=" PAGE   \* MERGEFORMAT ">
      <w:r w:rsidR="000B2CEF">
        <w:rPr>
          <w:noProof/>
        </w:rPr>
        <w:t>1</w:t>
      </w:r>
    </w:fldSimple>
    <w:r w:rsidR="00001E77">
      <w:tab/>
      <w:t>v_</w:t>
    </w:r>
    <w:r w:rsidR="006C7BDC">
      <w:t>S18</w:t>
    </w:r>
    <w:r w:rsidR="00001E77">
      <w:t>_0</w:t>
    </w:r>
    <w:r w:rsidR="00135096">
      <w:t>4</w:t>
    </w:r>
    <w:r w:rsidR="00C0193F">
      <w:t>/1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1B11AD" w:rsidP="00BE799E">
    <w:pPr>
      <w:pStyle w:val="Deptversion"/>
      <w:tabs>
        <w:tab w:val="clear" w:pos="4513"/>
        <w:tab w:val="clear" w:pos="9026"/>
        <w:tab w:val="center" w:pos="5292"/>
        <w:tab w:val="right" w:pos="10632"/>
      </w:tabs>
      <w:ind w:left="-142"/>
    </w:pPr>
    <w:r>
      <w:rPr>
        <w:noProof/>
        <w:lang w:eastAsia="en-GB"/>
      </w:rPr>
      <w:pict>
        <v:line id="_x0000_s2069" style="position:absolute;left:0;text-align:left;flip:y;z-index:251680768" from="-70.1pt,3pt" to="558.9pt,3.3pt" strokeweight="2.25pt"/>
      </w:pict>
    </w:r>
    <w:r w:rsidR="00BE799E">
      <w:t>ICT Learning</w:t>
    </w:r>
    <w:r w:rsidR="00BE799E">
      <w:tab/>
    </w:r>
    <w:fldSimple w:instr=" PAGE   \* MERGEFORMAT ">
      <w:r w:rsidR="00032287">
        <w:rPr>
          <w:noProof/>
        </w:rPr>
        <w:t>1</w:t>
      </w:r>
    </w:fldSimple>
    <w:r w:rsidR="00BE799E">
      <w:tab/>
      <w:t>v_W07_01/1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96" w:rsidRDefault="00135096" w:rsidP="00001E77">
      <w:pPr>
        <w:spacing w:before="0" w:line="240" w:lineRule="auto"/>
      </w:pPr>
      <w:r>
        <w:separator/>
      </w:r>
    </w:p>
  </w:footnote>
  <w:footnote w:type="continuationSeparator" w:id="0">
    <w:p w:rsidR="00135096" w:rsidRDefault="00135096" w:rsidP="00001E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6C7BDC" w:rsidP="00BE799E">
    <w:pPr>
      <w:pStyle w:val="Title"/>
      <w:tabs>
        <w:tab w:val="right" w:pos="10632"/>
      </w:tabs>
    </w:pPr>
    <w:r>
      <w:t>SPSS 18</w:t>
    </w:r>
    <w:r w:rsidR="00BE799E">
      <w:tab/>
    </w:r>
    <w:r w:rsidR="00BE799E">
      <w:rPr>
        <w:noProof/>
        <w:lang w:eastAsia="en-GB"/>
      </w:rPr>
      <w:drawing>
        <wp:inline distT="0" distB="0" distL="0" distR="0">
          <wp:extent cx="2054352" cy="560832"/>
          <wp:effectExtent l="19050" t="0" r="3048" b="0"/>
          <wp:docPr id="9" name="Picture 0" descr="uoh_standard_logo_black_5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h_standard_logo_black_5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352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Heading1Char"/>
      </w:rPr>
      <w:alias w:val="Enter title here"/>
      <w:tag w:val="Enter title here"/>
      <w:id w:val="1525444"/>
      <w:placeholder>
        <w:docPart w:val="785B822310F94E22AC13F023288DBCB7"/>
      </w:placeholder>
    </w:sdtPr>
    <w:sdtEndPr>
      <w:rPr>
        <w:rStyle w:val="DefaultParagraphFont"/>
        <w:rFonts w:eastAsiaTheme="minorHAnsi" w:cstheme="minorBidi"/>
        <w:b w:val="0"/>
        <w:bCs w:val="0"/>
        <w:sz w:val="20"/>
        <w:szCs w:val="22"/>
      </w:rPr>
    </w:sdtEndPr>
    <w:sdtContent>
      <w:p w:rsidR="00BE799E" w:rsidRDefault="00135096" w:rsidP="006C7BDC">
        <w:pPr>
          <w:rPr>
            <w:rStyle w:val="Heading1Char"/>
          </w:rPr>
        </w:pPr>
        <w:r>
          <w:rPr>
            <w:rStyle w:val="Heading1Char"/>
          </w:rPr>
          <w:t>Creating and Modifying Charts</w:t>
        </w:r>
      </w:p>
    </w:sdtContent>
  </w:sdt>
  <w:sdt>
    <w:sdtPr>
      <w:rPr>
        <w:rStyle w:val="Heading2Char"/>
      </w:rPr>
      <w:alias w:val="Enter Author here &amp; date"/>
      <w:tag w:val="Enter Author here &amp; date"/>
      <w:id w:val="1525445"/>
      <w:placeholder>
        <w:docPart w:val="785B822310F94E22AC13F023288DBCB7"/>
      </w:placeholder>
    </w:sdtPr>
    <w:sdtEndPr>
      <w:rPr>
        <w:rStyle w:val="DefaultParagraphFont"/>
        <w:rFonts w:eastAsiaTheme="minorHAnsi" w:cstheme="minorBidi"/>
        <w:b w:val="0"/>
        <w:bCs w:val="0"/>
        <w:szCs w:val="22"/>
      </w:rPr>
    </w:sdtEndPr>
    <w:sdtContent>
      <w:p w:rsidR="00BE799E" w:rsidRPr="00587B37" w:rsidRDefault="00135096" w:rsidP="006C7BDC">
        <w:pPr>
          <w:rPr>
            <w:rFonts w:eastAsiaTheme="majorEastAsia" w:cstheme="majorBidi"/>
            <w:b/>
            <w:bCs/>
            <w:szCs w:val="26"/>
          </w:rPr>
        </w:pPr>
        <w:r>
          <w:rPr>
            <w:rStyle w:val="Heading2Char"/>
          </w:rPr>
          <w:t>Sheila Dixon &amp; Diane Skinner – September 2010</w:t>
        </w:r>
      </w:p>
    </w:sdtContent>
  </w:sdt>
  <w:p w:rsidR="00BE799E" w:rsidRDefault="001B11AD" w:rsidP="00BE799E">
    <w:pPr>
      <w:pStyle w:val="Header"/>
    </w:pPr>
    <w:r>
      <w:rPr>
        <w:noProof/>
        <w:lang w:eastAsia="en-GB"/>
      </w:rPr>
      <w:pict>
        <v:line id="_x0000_s2068" style="position:absolute;flip:x y;z-index:251678720" from="264pt,14.15pt" to="265pt,626.45pt" strokeweight="1pt"/>
      </w:pict>
    </w:r>
    <w:r>
      <w:rPr>
        <w:noProof/>
        <w:lang w:eastAsia="en-GB"/>
      </w:rPr>
      <w:pict>
        <v:line id="_x0000_s2067" style="position:absolute;z-index:251677696" from="-37.75pt,14.15pt" to="558.9pt,14.15pt" strokeweight="1pt"/>
      </w:pict>
    </w:r>
    <w:r>
      <w:rPr>
        <w:noProof/>
        <w:lang w:eastAsia="en-GB"/>
      </w:rPr>
      <w:pict>
        <v:line id="_x0000_s2066" style="position:absolute;flip:y;z-index:251676672" from="-59pt,741.6pt" to="570pt,741.9pt" strokeweight="2.2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 w:rsidP="00BE799E">
    <w:pPr>
      <w:pStyle w:val="Title"/>
      <w:tabs>
        <w:tab w:val="right" w:pos="10632"/>
      </w:tabs>
    </w:pPr>
    <w:r>
      <w:t>Word 2007</w:t>
    </w:r>
    <w:r>
      <w:tab/>
    </w:r>
    <w:r>
      <w:rPr>
        <w:noProof/>
        <w:lang w:eastAsia="en-GB"/>
      </w:rPr>
      <w:drawing>
        <wp:inline distT="0" distB="0" distL="0" distR="0">
          <wp:extent cx="2054352" cy="560832"/>
          <wp:effectExtent l="19050" t="0" r="3048" b="0"/>
          <wp:docPr id="7" name="Picture 0" descr="uoh_standard_logo_black_5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h_standard_logo_black_5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352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Heading1Char"/>
      </w:rPr>
      <w:alias w:val="Enter title here"/>
      <w:tag w:val="Enter title here"/>
      <w:id w:val="1525446"/>
      <w:placeholder>
        <w:docPart w:val="8541C0A246EA4FB286C28264D1FE69AC"/>
      </w:placeholder>
      <w:showingPlcHdr/>
    </w:sdtPr>
    <w:sdtEndPr>
      <w:rPr>
        <w:rStyle w:val="DefaultParagraphFont"/>
        <w:rFonts w:eastAsiaTheme="minorHAnsi" w:cstheme="minorBidi"/>
        <w:b w:val="0"/>
        <w:bCs w:val="0"/>
        <w:sz w:val="20"/>
        <w:szCs w:val="22"/>
      </w:rPr>
    </w:sdtEndPr>
    <w:sdtContent>
      <w:p w:rsidR="00BE799E" w:rsidRDefault="00BE799E" w:rsidP="00BE799E">
        <w:pPr>
          <w:ind w:left="-142"/>
          <w:rPr>
            <w:rStyle w:val="Heading1Char"/>
          </w:rPr>
        </w:pPr>
        <w:r w:rsidRPr="00463D27">
          <w:rPr>
            <w:rStyle w:val="SubtitleChar"/>
          </w:rPr>
          <w:t>Click here to enter text.</w:t>
        </w:r>
      </w:p>
    </w:sdtContent>
  </w:sdt>
  <w:sdt>
    <w:sdtPr>
      <w:rPr>
        <w:rStyle w:val="Heading2Char"/>
      </w:rPr>
      <w:alias w:val="Enter Author here &amp; date"/>
      <w:tag w:val="Enter Author here &amp; date"/>
      <w:id w:val="1525447"/>
      <w:placeholder>
        <w:docPart w:val="8541C0A246EA4FB286C28264D1FE69AC"/>
      </w:placeholder>
      <w:showingPlcHdr/>
    </w:sdtPr>
    <w:sdtEndPr>
      <w:rPr>
        <w:rStyle w:val="DefaultParagraphFont"/>
        <w:rFonts w:eastAsiaTheme="minorHAnsi" w:cstheme="minorBidi"/>
        <w:b w:val="0"/>
        <w:bCs w:val="0"/>
        <w:szCs w:val="22"/>
      </w:rPr>
    </w:sdtEndPr>
    <w:sdtContent>
      <w:p w:rsidR="00BE799E" w:rsidRPr="00D17FAF" w:rsidRDefault="00BE799E" w:rsidP="00BE799E">
        <w:pPr>
          <w:ind w:left="-142"/>
          <w:rPr>
            <w:rFonts w:eastAsiaTheme="majorEastAsia" w:cstheme="majorBidi"/>
            <w:b/>
            <w:bCs/>
            <w:sz w:val="28"/>
            <w:szCs w:val="26"/>
          </w:rPr>
        </w:pPr>
        <w:r w:rsidRPr="00463D27">
          <w:rPr>
            <w:rStyle w:val="SubtitleChar"/>
          </w:rPr>
          <w:t>Click here to enter text.</w:t>
        </w:r>
      </w:p>
    </w:sdtContent>
  </w:sdt>
  <w:p w:rsidR="00C0193F" w:rsidRDefault="001B11AD">
    <w:pPr>
      <w:pStyle w:val="Header"/>
    </w:pPr>
    <w:r>
      <w:rPr>
        <w:noProof/>
        <w:lang w:eastAsia="en-GB"/>
      </w:rPr>
      <w:pict>
        <v:line id="_x0000_s2065" style="position:absolute;flip:x y;z-index:251674624" from="264pt,14.15pt" to="265pt,627.35pt" strokeweight="1pt"/>
      </w:pict>
    </w:r>
    <w:r>
      <w:rPr>
        <w:noProof/>
        <w:lang w:eastAsia="en-GB"/>
      </w:rPr>
      <w:pict>
        <v:line id="_x0000_s2063" style="position:absolute;z-index:251672576" from="-37.75pt,14.15pt" to="558.9pt,14.15pt" strokeweight="1pt"/>
      </w:pict>
    </w:r>
    <w:r>
      <w:rPr>
        <w:noProof/>
        <w:lang w:eastAsia="en-GB"/>
      </w:rPr>
      <w:pict>
        <v:line id="_x0000_s2052" style="position:absolute;flip:y;z-index:251661312" from="-59pt,741.6pt" to="570pt,741.9pt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68" w:rsidRPr="00A37868" w:rsidRDefault="001B11AD" w:rsidP="00A37868">
    <w:pPr>
      <w:pStyle w:val="Header"/>
      <w:rPr>
        <w:szCs w:val="26"/>
      </w:rPr>
    </w:pPr>
    <w:r>
      <w:rPr>
        <w:noProof/>
        <w:szCs w:val="26"/>
        <w:lang w:eastAsia="en-GB"/>
      </w:rPr>
      <w:pict>
        <v:line id="_x0000_s2060" style="position:absolute;flip:x y;z-index:251668480" from="270pt,13.5pt" to="270.5pt,743.7pt" strokeweight="1pt"/>
      </w:pict>
    </w:r>
    <w:r>
      <w:rPr>
        <w:noProof/>
        <w:szCs w:val="26"/>
        <w:lang w:eastAsia="en-GB"/>
      </w:rPr>
      <w:pict>
        <v:line id="_x0000_s2061" style="position:absolute;flip:y;z-index:251669504" from="-38.25pt,13pt" to="564.9pt,13.5pt" strokeweight="1pt"/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AF" w:rsidRDefault="001B11AD">
    <w:pPr>
      <w:pStyle w:val="Header"/>
    </w:pPr>
    <w:r>
      <w:rPr>
        <w:noProof/>
        <w:lang w:eastAsia="en-GB"/>
      </w:rPr>
      <w:pict>
        <v:line id="_x0000_s2056" style="position:absolute;flip:x y;z-index:251666432" from="264.5pt,11.7pt" to="265pt,741.9pt" strokeweight="1pt"/>
      </w:pict>
    </w:r>
    <w:r>
      <w:rPr>
        <w:noProof/>
        <w:lang w:eastAsia="en-GB"/>
      </w:rPr>
      <w:pict>
        <v:line id="_x0000_s2057" style="position:absolute;z-index:251667456" from="-37.25pt,11.2pt" to="559.4pt,11.2pt" strokeweight="1pt"/>
      </w:pict>
    </w:r>
    <w:r>
      <w:rPr>
        <w:noProof/>
        <w:lang w:eastAsia="en-GB"/>
      </w:rPr>
      <w:pict>
        <v:line id="_x0000_s2055" style="position:absolute;flip:y;z-index:251665408" from="-59pt,741.6pt" to="570pt,741.9p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D24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7493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C2F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ED2F8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001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B6E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8A71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4C6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38BF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769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464230"/>
    <w:multiLevelType w:val="hybridMultilevel"/>
    <w:tmpl w:val="DD0A6A66"/>
    <w:lvl w:ilvl="0" w:tplc="698A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93313B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>
    <w:nsid w:val="4A7118FC"/>
    <w:multiLevelType w:val="singleLevel"/>
    <w:tmpl w:val="58201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EFA06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17B3228"/>
    <w:multiLevelType w:val="hybridMultilevel"/>
    <w:tmpl w:val="BCDA9B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472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8"/>
    <w:lvlOverride w:ilvl="0">
      <w:startOverride w:val="1"/>
    </w:lvlOverride>
  </w:num>
  <w:num w:numId="22">
    <w:abstractNumId w:val="10"/>
  </w:num>
  <w:num w:numId="23">
    <w:abstractNumId w:val="8"/>
    <w:lvlOverride w:ilvl="0">
      <w:startOverride w:val="1"/>
    </w:lvlOverride>
  </w:num>
  <w:num w:numId="24">
    <w:abstractNumId w:val="14"/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3"/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LockTheme/>
  <w:styleLockQFSet/>
  <w:defaultTabStop w:val="720"/>
  <w:drawingGridHorizontalSpacing w:val="100"/>
  <w:displayHorizontalDrawingGridEvery w:val="2"/>
  <w:characterSpacingControl w:val="doNotCompress"/>
  <w:hdrShapeDefaults>
    <o:shapedefaults v:ext="edit" spidmax="8194" style="mso-position-vertical-relative:line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</w:compat>
  <w:rsids>
    <w:rsidRoot w:val="009638E5"/>
    <w:rsid w:val="00001E77"/>
    <w:rsid w:val="00032287"/>
    <w:rsid w:val="00034804"/>
    <w:rsid w:val="000420D7"/>
    <w:rsid w:val="0007116E"/>
    <w:rsid w:val="000B2CEF"/>
    <w:rsid w:val="00111EA2"/>
    <w:rsid w:val="00135096"/>
    <w:rsid w:val="001740B9"/>
    <w:rsid w:val="001B11AD"/>
    <w:rsid w:val="001F0378"/>
    <w:rsid w:val="001F0945"/>
    <w:rsid w:val="00234BC6"/>
    <w:rsid w:val="00262FB6"/>
    <w:rsid w:val="0026454D"/>
    <w:rsid w:val="002A2B6B"/>
    <w:rsid w:val="002C7738"/>
    <w:rsid w:val="002D7ECF"/>
    <w:rsid w:val="002F29E3"/>
    <w:rsid w:val="00440E84"/>
    <w:rsid w:val="0044261A"/>
    <w:rsid w:val="00451F99"/>
    <w:rsid w:val="00463D27"/>
    <w:rsid w:val="004975BE"/>
    <w:rsid w:val="0053689D"/>
    <w:rsid w:val="00570101"/>
    <w:rsid w:val="00587B37"/>
    <w:rsid w:val="005A1F45"/>
    <w:rsid w:val="006755D9"/>
    <w:rsid w:val="006C7BDC"/>
    <w:rsid w:val="006D3B19"/>
    <w:rsid w:val="006E0DFB"/>
    <w:rsid w:val="007962A1"/>
    <w:rsid w:val="007C378A"/>
    <w:rsid w:val="007C65B0"/>
    <w:rsid w:val="00811884"/>
    <w:rsid w:val="00832E57"/>
    <w:rsid w:val="009638E5"/>
    <w:rsid w:val="00977128"/>
    <w:rsid w:val="0099496C"/>
    <w:rsid w:val="009B109C"/>
    <w:rsid w:val="009C36A5"/>
    <w:rsid w:val="009F2A15"/>
    <w:rsid w:val="00A13846"/>
    <w:rsid w:val="00A37868"/>
    <w:rsid w:val="00A57D2E"/>
    <w:rsid w:val="00A60D73"/>
    <w:rsid w:val="00B11D9F"/>
    <w:rsid w:val="00B46E33"/>
    <w:rsid w:val="00B91631"/>
    <w:rsid w:val="00BB4EE5"/>
    <w:rsid w:val="00BE799E"/>
    <w:rsid w:val="00BE7A4B"/>
    <w:rsid w:val="00BF32D6"/>
    <w:rsid w:val="00C0193F"/>
    <w:rsid w:val="00C777FD"/>
    <w:rsid w:val="00C904B4"/>
    <w:rsid w:val="00D079A3"/>
    <w:rsid w:val="00D17FAF"/>
    <w:rsid w:val="00D4410E"/>
    <w:rsid w:val="00D96372"/>
    <w:rsid w:val="00DB091F"/>
    <w:rsid w:val="00E459DA"/>
    <w:rsid w:val="00E87C64"/>
    <w:rsid w:val="00E91C3A"/>
    <w:rsid w:val="00E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vertical-relative:line" fillcolor="white" stroke="f">
      <v:fill color="white"/>
      <v:stroke on="f"/>
    </o:shapedefaults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64"/>
    <w:pPr>
      <w:spacing w:before="120" w:after="0"/>
    </w:pPr>
    <w:rPr>
      <w:rFonts w:ascii="Georgia" w:hAnsi="Georg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64"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EA2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C64"/>
    <w:rPr>
      <w:rFonts w:ascii="Georgia" w:eastAsiaTheme="majorEastAsia" w:hAnsi="Georg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1EA2"/>
    <w:rPr>
      <w:rFonts w:ascii="Georgia" w:eastAsiaTheme="majorEastAsia" w:hAnsi="Georgia" w:cstheme="majorBidi"/>
      <w:b/>
      <w:bCs/>
      <w:sz w:val="20"/>
      <w:szCs w:val="26"/>
    </w:rPr>
  </w:style>
  <w:style w:type="paragraph" w:styleId="ListBullet">
    <w:name w:val="List Bullet"/>
    <w:basedOn w:val="Normal"/>
    <w:uiPriority w:val="99"/>
    <w:semiHidden/>
    <w:unhideWhenUsed/>
    <w:rsid w:val="00A57D2E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61A"/>
    <w:pPr>
      <w:tabs>
        <w:tab w:val="center" w:pos="4513"/>
        <w:tab w:val="right" w:pos="9026"/>
      </w:tabs>
      <w:spacing w:before="0"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1A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01E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77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1E77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1E77"/>
    <w:rPr>
      <w:rFonts w:ascii="Georgia" w:eastAsiaTheme="majorEastAsia" w:hAnsi="Georgia" w:cstheme="majorBidi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001E77"/>
    <w:rPr>
      <w:color w:val="808080"/>
    </w:rPr>
  </w:style>
  <w:style w:type="paragraph" w:customStyle="1" w:styleId="Deptversion">
    <w:name w:val="Dept_version"/>
    <w:basedOn w:val="Footer"/>
    <w:qFormat/>
    <w:rsid w:val="00001E77"/>
    <w:pPr>
      <w:ind w:left="-567"/>
    </w:pPr>
    <w:rPr>
      <w:b/>
      <w:sz w:val="32"/>
    </w:rPr>
  </w:style>
  <w:style w:type="paragraph" w:styleId="ListNumber">
    <w:name w:val="List Number"/>
    <w:basedOn w:val="Normal"/>
    <w:uiPriority w:val="99"/>
    <w:unhideWhenUsed/>
    <w:qFormat/>
    <w:rsid w:val="00BF32D6"/>
    <w:pPr>
      <w:numPr>
        <w:numId w:val="7"/>
      </w:numPr>
      <w:spacing w:before="60"/>
    </w:pPr>
  </w:style>
  <w:style w:type="paragraph" w:styleId="NoSpacing">
    <w:name w:val="No Spacing"/>
    <w:uiPriority w:val="1"/>
    <w:qFormat/>
    <w:rsid w:val="00BF32D6"/>
    <w:pPr>
      <w:spacing w:after="0" w:line="240" w:lineRule="auto"/>
    </w:pPr>
    <w:rPr>
      <w:rFonts w:ascii="Georgia" w:hAnsi="Georgia"/>
      <w:sz w:val="20"/>
    </w:rPr>
  </w:style>
  <w:style w:type="character" w:styleId="IntenseEmphasis">
    <w:name w:val="Intense Emphasis"/>
    <w:basedOn w:val="DefaultParagraphFont"/>
    <w:uiPriority w:val="21"/>
    <w:qFormat/>
    <w:rsid w:val="00463D27"/>
    <w:rPr>
      <w:b/>
      <w:bCs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463D27"/>
    <w:rPr>
      <w:i/>
      <w:iCs/>
    </w:rPr>
  </w:style>
  <w:style w:type="paragraph" w:styleId="Subtitle">
    <w:name w:val="Subtitle"/>
    <w:basedOn w:val="Normal"/>
    <w:link w:val="SubtitleChar"/>
    <w:uiPriority w:val="11"/>
    <w:qFormat/>
    <w:rsid w:val="00463D27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3D27"/>
    <w:rPr>
      <w:rFonts w:ascii="Georgia" w:eastAsiaTheme="majorEastAsia" w:hAnsi="Georgia" w:cstheme="majorBidi"/>
      <w:b/>
      <w:iCs/>
      <w:spacing w:val="15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420D7"/>
    <w:pPr>
      <w:spacing w:before="0" w:line="240" w:lineRule="auto"/>
    </w:pPr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E87C64"/>
    <w:rPr>
      <w:b/>
      <w:bCs/>
    </w:rPr>
  </w:style>
  <w:style w:type="paragraph" w:styleId="ListNumber2">
    <w:name w:val="List Number 2"/>
    <w:basedOn w:val="Normal"/>
    <w:rsid w:val="00E87C64"/>
    <w:pPr>
      <w:tabs>
        <w:tab w:val="num" w:pos="643"/>
        <w:tab w:val="right" w:pos="4962"/>
      </w:tabs>
      <w:spacing w:before="0" w:after="120" w:line="240" w:lineRule="auto"/>
      <w:ind w:left="643" w:hanging="360"/>
    </w:pPr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rsid w:val="00E87C6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0DFB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0DFB"/>
    <w:rPr>
      <w:rFonts w:ascii="Georgia" w:hAnsi="Georg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0D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ssd\My%20Files\My%20Files\2010%20New%20HR%20Templates\SPSS\SPSS_HR2010%20amend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5B822310F94E22AC13F023288D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DB0D-1CC8-4B3D-8849-BC68F27F1D97}"/>
      </w:docPartPr>
      <w:docPartBody>
        <w:p w:rsidR="00000000" w:rsidRDefault="00E22264">
          <w:pPr>
            <w:pStyle w:val="785B822310F94E22AC13F023288DBCB7"/>
          </w:pPr>
          <w:r w:rsidRPr="00523054">
            <w:rPr>
              <w:rStyle w:val="PlaceholderText"/>
            </w:rPr>
            <w:t>Click here to enter text.</w:t>
          </w:r>
        </w:p>
      </w:docPartBody>
    </w:docPart>
    <w:docPart>
      <w:docPartPr>
        <w:name w:val="8541C0A246EA4FB286C28264D1FE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338A-4799-4DB0-B1DB-2FE8FA608977}"/>
      </w:docPartPr>
      <w:docPartBody>
        <w:p w:rsidR="00000000" w:rsidRDefault="00E22264">
          <w:pPr>
            <w:pStyle w:val="8541C0A246EA4FB286C28264D1FE69AC"/>
          </w:pPr>
          <w:r w:rsidRPr="005230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5B822310F94E22AC13F023288DBCB7">
    <w:name w:val="785B822310F94E22AC13F023288DBCB7"/>
  </w:style>
  <w:style w:type="paragraph" w:customStyle="1" w:styleId="8541C0A246EA4FB286C28264D1FE69AC">
    <w:name w:val="8541C0A246EA4FB286C28264D1FE69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95EC-DA23-48C3-8007-0E768709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SPSS_HR2010 amended.dotx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Dixon</dc:creator>
  <cp:lastModifiedBy> </cp:lastModifiedBy>
  <cp:revision>2</cp:revision>
  <cp:lastPrinted>2010-08-10T15:28:00Z</cp:lastPrinted>
  <dcterms:created xsi:type="dcterms:W3CDTF">2010-08-19T14:53:00Z</dcterms:created>
  <dcterms:modified xsi:type="dcterms:W3CDTF">2010-08-19T14:53:00Z</dcterms:modified>
</cp:coreProperties>
</file>